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6DCDC" w14:textId="4D11F579" w:rsidR="00AA15E6" w:rsidRPr="00AA15E6" w:rsidRDefault="00AA15E6" w:rsidP="003B16B0">
      <w:pPr>
        <w:jc w:val="right"/>
        <w:rPr>
          <w:b/>
          <w:i/>
          <w:sz w:val="18"/>
          <w:szCs w:val="18"/>
        </w:rPr>
      </w:pPr>
      <w:r w:rsidRPr="00AA15E6">
        <w:rPr>
          <w:b/>
          <w:i/>
          <w:sz w:val="18"/>
          <w:szCs w:val="18"/>
        </w:rPr>
        <w:t>Załącznik nr.</w:t>
      </w:r>
      <w:r w:rsidR="003B16B0">
        <w:rPr>
          <w:b/>
          <w:i/>
          <w:sz w:val="18"/>
          <w:szCs w:val="18"/>
        </w:rPr>
        <w:t>4</w:t>
      </w:r>
    </w:p>
    <w:p w14:paraId="21E3CED9" w14:textId="77777777" w:rsidR="006D6F17" w:rsidRPr="00AA15E6" w:rsidRDefault="00AA15E6" w:rsidP="003C43B6">
      <w:pPr>
        <w:jc w:val="center"/>
        <w:rPr>
          <w:b/>
          <w:i/>
          <w:sz w:val="44"/>
          <w:szCs w:val="44"/>
        </w:rPr>
      </w:pPr>
      <w:r w:rsidRPr="00AA15E6">
        <w:rPr>
          <w:b/>
          <w:i/>
          <w:sz w:val="44"/>
          <w:szCs w:val="44"/>
        </w:rPr>
        <w:t xml:space="preserve">PROGRAM </w:t>
      </w:r>
      <w:r>
        <w:rPr>
          <w:b/>
          <w:i/>
          <w:sz w:val="44"/>
          <w:szCs w:val="44"/>
        </w:rPr>
        <w:t xml:space="preserve"> BADAŃ SPECJALNYCH</w:t>
      </w:r>
      <w:r w:rsidR="003C43B6">
        <w:rPr>
          <w:b/>
          <w:i/>
          <w:sz w:val="44"/>
          <w:szCs w:val="44"/>
        </w:rPr>
        <w:t xml:space="preserve"> – </w:t>
      </w:r>
      <w:r w:rsidR="003C43B6">
        <w:rPr>
          <w:b/>
          <w:i/>
          <w:sz w:val="44"/>
          <w:szCs w:val="44"/>
        </w:rPr>
        <w:br/>
        <w:t>WARUNKI TECHNICZNE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3"/>
        <w:gridCol w:w="4781"/>
      </w:tblGrid>
      <w:tr w:rsidR="00AA15E6" w:rsidRPr="00702E6C" w14:paraId="2EF0D10D" w14:textId="77777777" w:rsidTr="00AA15E6">
        <w:tc>
          <w:tcPr>
            <w:tcW w:w="10355" w:type="dxa"/>
            <w:gridSpan w:val="2"/>
          </w:tcPr>
          <w:p w14:paraId="3B831607" w14:textId="77777777" w:rsidR="00AA15E6" w:rsidRPr="00702E6C" w:rsidRDefault="00AA15E6" w:rsidP="002862C0">
            <w:pPr>
              <w:jc w:val="center"/>
              <w:rPr>
                <w:b/>
                <w:sz w:val="36"/>
                <w:szCs w:val="36"/>
              </w:rPr>
            </w:pPr>
            <w:r w:rsidRPr="00702E6C">
              <w:rPr>
                <w:b/>
                <w:sz w:val="36"/>
                <w:szCs w:val="36"/>
              </w:rPr>
              <w:t>Kolej linowa KL1</w:t>
            </w:r>
          </w:p>
        </w:tc>
      </w:tr>
      <w:tr w:rsidR="00AA15E6" w:rsidRPr="00702E6C" w14:paraId="752B6D33" w14:textId="77777777" w:rsidTr="007722C6">
        <w:tc>
          <w:tcPr>
            <w:tcW w:w="5506" w:type="dxa"/>
          </w:tcPr>
          <w:p w14:paraId="6790B6A3" w14:textId="77777777" w:rsidR="00AA15E6" w:rsidRPr="00702E6C" w:rsidRDefault="00AA15E6" w:rsidP="002862C0">
            <w:pPr>
              <w:jc w:val="center"/>
              <w:rPr>
                <w:sz w:val="36"/>
                <w:szCs w:val="36"/>
              </w:rPr>
            </w:pPr>
            <w:r w:rsidRPr="00702E6C">
              <w:rPr>
                <w:sz w:val="36"/>
                <w:szCs w:val="36"/>
              </w:rPr>
              <w:t>Numer ewidencyjny  TDT</w:t>
            </w:r>
          </w:p>
        </w:tc>
        <w:tc>
          <w:tcPr>
            <w:tcW w:w="4849" w:type="dxa"/>
          </w:tcPr>
          <w:p w14:paraId="35BB8007" w14:textId="77777777" w:rsidR="00AA15E6" w:rsidRPr="00702E6C" w:rsidRDefault="00AA15E6" w:rsidP="002862C0">
            <w:pPr>
              <w:jc w:val="center"/>
              <w:rPr>
                <w:b/>
                <w:sz w:val="36"/>
                <w:szCs w:val="36"/>
              </w:rPr>
            </w:pPr>
            <w:r w:rsidRPr="00702E6C">
              <w:rPr>
                <w:b/>
                <w:sz w:val="36"/>
                <w:szCs w:val="36"/>
              </w:rPr>
              <w:t>3DK-31</w:t>
            </w:r>
          </w:p>
        </w:tc>
      </w:tr>
      <w:tr w:rsidR="00AA15E6" w:rsidRPr="00702E6C" w14:paraId="2EEC2DD7" w14:textId="77777777" w:rsidTr="007722C6">
        <w:tc>
          <w:tcPr>
            <w:tcW w:w="5506" w:type="dxa"/>
          </w:tcPr>
          <w:p w14:paraId="1E092382" w14:textId="77777777" w:rsidR="00AA15E6" w:rsidRPr="00702E6C" w:rsidRDefault="00AA15E6" w:rsidP="002862C0">
            <w:pPr>
              <w:jc w:val="center"/>
              <w:rPr>
                <w:sz w:val="36"/>
                <w:szCs w:val="36"/>
              </w:rPr>
            </w:pPr>
            <w:r w:rsidRPr="00702E6C">
              <w:rPr>
                <w:sz w:val="36"/>
                <w:szCs w:val="36"/>
              </w:rPr>
              <w:t>Rok budowy/rok przebudowy</w:t>
            </w:r>
          </w:p>
        </w:tc>
        <w:tc>
          <w:tcPr>
            <w:tcW w:w="4849" w:type="dxa"/>
          </w:tcPr>
          <w:p w14:paraId="5FA3EDF1" w14:textId="77777777" w:rsidR="00AA15E6" w:rsidRPr="00702E6C" w:rsidRDefault="00AA15E6" w:rsidP="002862C0">
            <w:pPr>
              <w:jc w:val="center"/>
              <w:rPr>
                <w:b/>
                <w:sz w:val="36"/>
                <w:szCs w:val="36"/>
              </w:rPr>
            </w:pPr>
            <w:r w:rsidRPr="00702E6C">
              <w:rPr>
                <w:b/>
                <w:sz w:val="36"/>
                <w:szCs w:val="36"/>
              </w:rPr>
              <w:t>1981/2005</w:t>
            </w:r>
          </w:p>
        </w:tc>
      </w:tr>
      <w:tr w:rsidR="00AA15E6" w:rsidRPr="00702E6C" w14:paraId="702ACD3D" w14:textId="77777777" w:rsidTr="007722C6">
        <w:tc>
          <w:tcPr>
            <w:tcW w:w="5506" w:type="dxa"/>
          </w:tcPr>
          <w:p w14:paraId="35A74B2D" w14:textId="77777777" w:rsidR="00AA15E6" w:rsidRPr="00702E6C" w:rsidRDefault="00AA15E6" w:rsidP="002862C0">
            <w:pPr>
              <w:jc w:val="center"/>
              <w:rPr>
                <w:sz w:val="36"/>
                <w:szCs w:val="36"/>
              </w:rPr>
            </w:pPr>
            <w:r w:rsidRPr="00702E6C">
              <w:rPr>
                <w:sz w:val="36"/>
                <w:szCs w:val="36"/>
              </w:rPr>
              <w:t>Nazwa wytwórcy</w:t>
            </w:r>
          </w:p>
        </w:tc>
        <w:tc>
          <w:tcPr>
            <w:tcW w:w="4849" w:type="dxa"/>
          </w:tcPr>
          <w:p w14:paraId="6DFBCE6B" w14:textId="77777777" w:rsidR="00AA15E6" w:rsidRPr="00702E6C" w:rsidRDefault="002862C0" w:rsidP="002862C0">
            <w:pPr>
              <w:jc w:val="center"/>
              <w:rPr>
                <w:b/>
                <w:sz w:val="36"/>
                <w:szCs w:val="36"/>
              </w:rPr>
            </w:pPr>
            <w:r w:rsidRPr="00702E6C">
              <w:rPr>
                <w:b/>
                <w:sz w:val="36"/>
                <w:szCs w:val="36"/>
              </w:rPr>
              <w:t>DOPPELMAYR</w:t>
            </w:r>
          </w:p>
        </w:tc>
      </w:tr>
      <w:tr w:rsidR="00AA15E6" w:rsidRPr="00702E6C" w14:paraId="234A287A" w14:textId="77777777" w:rsidTr="007722C6">
        <w:tc>
          <w:tcPr>
            <w:tcW w:w="5506" w:type="dxa"/>
          </w:tcPr>
          <w:p w14:paraId="35108C6E" w14:textId="77777777" w:rsidR="00AA15E6" w:rsidRPr="00702E6C" w:rsidRDefault="00AA15E6" w:rsidP="002862C0">
            <w:pPr>
              <w:jc w:val="center"/>
              <w:rPr>
                <w:sz w:val="36"/>
                <w:szCs w:val="36"/>
              </w:rPr>
            </w:pPr>
            <w:r w:rsidRPr="00702E6C">
              <w:rPr>
                <w:sz w:val="36"/>
                <w:szCs w:val="36"/>
              </w:rPr>
              <w:t>Lokalizacja UTL</w:t>
            </w:r>
          </w:p>
        </w:tc>
        <w:tc>
          <w:tcPr>
            <w:tcW w:w="4849" w:type="dxa"/>
          </w:tcPr>
          <w:p w14:paraId="56E827C2" w14:textId="77777777" w:rsidR="00AA15E6" w:rsidRPr="00702E6C" w:rsidRDefault="002862C0" w:rsidP="002862C0">
            <w:pPr>
              <w:jc w:val="center"/>
              <w:rPr>
                <w:b/>
                <w:sz w:val="36"/>
                <w:szCs w:val="36"/>
              </w:rPr>
            </w:pPr>
            <w:r w:rsidRPr="00702E6C">
              <w:rPr>
                <w:b/>
                <w:sz w:val="36"/>
                <w:szCs w:val="36"/>
              </w:rPr>
              <w:t>Stok narciarski w Przemyślu</w:t>
            </w:r>
          </w:p>
        </w:tc>
      </w:tr>
    </w:tbl>
    <w:p w14:paraId="6EFF927B" w14:textId="77777777" w:rsidR="00AA15E6" w:rsidRPr="00702E6C" w:rsidRDefault="00AA15E6">
      <w:pPr>
        <w:rPr>
          <w:b/>
          <w:sz w:val="36"/>
          <w:szCs w:val="36"/>
        </w:rPr>
      </w:pPr>
    </w:p>
    <w:p w14:paraId="5DA3616F" w14:textId="77777777" w:rsidR="002862C0" w:rsidRPr="00D9425A" w:rsidRDefault="002862C0">
      <w:pPr>
        <w:rPr>
          <w:b/>
          <w:sz w:val="28"/>
          <w:szCs w:val="28"/>
        </w:rPr>
      </w:pPr>
      <w:r w:rsidRPr="00D9425A">
        <w:rPr>
          <w:b/>
          <w:sz w:val="28"/>
          <w:szCs w:val="28"/>
        </w:rPr>
        <w:t>LABORATORIA UPRAWNIONE DO BADAŃ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4833"/>
        <w:gridCol w:w="4726"/>
      </w:tblGrid>
      <w:tr w:rsidR="002862C0" w14:paraId="1A3EA2EF" w14:textId="77777777" w:rsidTr="002862C0">
        <w:tc>
          <w:tcPr>
            <w:tcW w:w="534" w:type="dxa"/>
          </w:tcPr>
          <w:p w14:paraId="5FDDB6C4" w14:textId="77777777" w:rsidR="002862C0" w:rsidRPr="00702E6C" w:rsidRDefault="002862C0" w:rsidP="00702E6C">
            <w:pPr>
              <w:jc w:val="center"/>
              <w:rPr>
                <w:b/>
                <w:sz w:val="28"/>
                <w:szCs w:val="28"/>
              </w:rPr>
            </w:pPr>
            <w:r w:rsidRPr="00702E6C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4961" w:type="dxa"/>
          </w:tcPr>
          <w:p w14:paraId="57B95611" w14:textId="77777777" w:rsidR="002862C0" w:rsidRPr="00702E6C" w:rsidRDefault="002862C0" w:rsidP="00702E6C">
            <w:pPr>
              <w:jc w:val="center"/>
              <w:rPr>
                <w:b/>
                <w:sz w:val="28"/>
                <w:szCs w:val="28"/>
              </w:rPr>
            </w:pPr>
            <w:r w:rsidRPr="00702E6C">
              <w:rPr>
                <w:b/>
                <w:sz w:val="28"/>
                <w:szCs w:val="28"/>
              </w:rPr>
              <w:t>Nazwa</w:t>
            </w:r>
            <w:r w:rsidR="00485415" w:rsidRPr="00702E6C">
              <w:rPr>
                <w:b/>
                <w:sz w:val="28"/>
                <w:szCs w:val="28"/>
              </w:rPr>
              <w:t xml:space="preserve"> </w:t>
            </w:r>
            <w:r w:rsidRPr="00702E6C">
              <w:rPr>
                <w:b/>
                <w:sz w:val="28"/>
                <w:szCs w:val="28"/>
              </w:rPr>
              <w:t xml:space="preserve"> laboratorium</w:t>
            </w:r>
          </w:p>
        </w:tc>
        <w:tc>
          <w:tcPr>
            <w:tcW w:w="4849" w:type="dxa"/>
          </w:tcPr>
          <w:p w14:paraId="7C27B459" w14:textId="77777777" w:rsidR="002862C0" w:rsidRPr="00702E6C" w:rsidRDefault="002862C0" w:rsidP="00702E6C">
            <w:pPr>
              <w:jc w:val="center"/>
              <w:rPr>
                <w:b/>
                <w:sz w:val="28"/>
                <w:szCs w:val="28"/>
              </w:rPr>
            </w:pPr>
            <w:r w:rsidRPr="00702E6C">
              <w:rPr>
                <w:b/>
                <w:sz w:val="28"/>
                <w:szCs w:val="28"/>
              </w:rPr>
              <w:t xml:space="preserve">Adres </w:t>
            </w:r>
            <w:r w:rsidR="00485415" w:rsidRPr="00702E6C">
              <w:rPr>
                <w:b/>
                <w:sz w:val="28"/>
                <w:szCs w:val="28"/>
              </w:rPr>
              <w:t xml:space="preserve"> </w:t>
            </w:r>
            <w:r w:rsidRPr="00702E6C">
              <w:rPr>
                <w:b/>
                <w:sz w:val="28"/>
                <w:szCs w:val="28"/>
              </w:rPr>
              <w:t>laboratorium</w:t>
            </w:r>
          </w:p>
        </w:tc>
      </w:tr>
      <w:tr w:rsidR="002862C0" w14:paraId="1054760E" w14:textId="77777777" w:rsidTr="002862C0">
        <w:tc>
          <w:tcPr>
            <w:tcW w:w="534" w:type="dxa"/>
          </w:tcPr>
          <w:p w14:paraId="6FFD742D" w14:textId="77777777" w:rsidR="002862C0" w:rsidRDefault="00367CCB" w:rsidP="00702E6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</w:tcPr>
          <w:p w14:paraId="695EDBE1" w14:textId="77777777" w:rsidR="002862C0" w:rsidRDefault="00367CCB" w:rsidP="00702E6C">
            <w:pPr>
              <w:jc w:val="center"/>
              <w:rPr>
                <w:b/>
              </w:rPr>
            </w:pPr>
            <w:r>
              <w:rPr>
                <w:b/>
              </w:rPr>
              <w:t>Laboratorium Transportowego Dozory Technicznego</w:t>
            </w:r>
          </w:p>
        </w:tc>
        <w:tc>
          <w:tcPr>
            <w:tcW w:w="4849" w:type="dxa"/>
          </w:tcPr>
          <w:p w14:paraId="7726388D" w14:textId="77777777" w:rsidR="002862C0" w:rsidRDefault="00367CCB" w:rsidP="00702E6C">
            <w:pPr>
              <w:jc w:val="center"/>
              <w:rPr>
                <w:b/>
              </w:rPr>
            </w:pPr>
            <w:r>
              <w:rPr>
                <w:b/>
              </w:rPr>
              <w:t>Ul. Pocieszka 5   31-408 Kraków</w:t>
            </w:r>
          </w:p>
        </w:tc>
      </w:tr>
      <w:tr w:rsidR="002862C0" w14:paraId="6A99107C" w14:textId="77777777" w:rsidTr="002862C0">
        <w:tc>
          <w:tcPr>
            <w:tcW w:w="534" w:type="dxa"/>
          </w:tcPr>
          <w:p w14:paraId="1341C23E" w14:textId="77777777" w:rsidR="002862C0" w:rsidRDefault="00367CCB" w:rsidP="00702E6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</w:tcPr>
          <w:p w14:paraId="5CC57F1E" w14:textId="77777777" w:rsidR="002862C0" w:rsidRDefault="00367CCB" w:rsidP="00702E6C">
            <w:pPr>
              <w:jc w:val="center"/>
              <w:rPr>
                <w:b/>
              </w:rPr>
            </w:pPr>
            <w:r>
              <w:rPr>
                <w:b/>
              </w:rPr>
              <w:t>Laboratorium Badawcze Technicznych Środków Transportu i Materiałów (AGH-KTL)</w:t>
            </w:r>
          </w:p>
        </w:tc>
        <w:tc>
          <w:tcPr>
            <w:tcW w:w="4849" w:type="dxa"/>
          </w:tcPr>
          <w:p w14:paraId="1FAA7D63" w14:textId="77777777" w:rsidR="002862C0" w:rsidRDefault="00367CCB" w:rsidP="00702E6C">
            <w:pPr>
              <w:jc w:val="center"/>
              <w:rPr>
                <w:b/>
              </w:rPr>
            </w:pPr>
            <w:r>
              <w:rPr>
                <w:b/>
              </w:rPr>
              <w:t>Al. Mickiewicza 30 30-059 Kraków</w:t>
            </w:r>
          </w:p>
        </w:tc>
      </w:tr>
      <w:tr w:rsidR="002862C0" w14:paraId="314F0EEC" w14:textId="77777777" w:rsidTr="002862C0">
        <w:tc>
          <w:tcPr>
            <w:tcW w:w="534" w:type="dxa"/>
          </w:tcPr>
          <w:p w14:paraId="0D1A56DE" w14:textId="77777777" w:rsidR="002862C0" w:rsidRDefault="00367CCB" w:rsidP="00702E6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</w:tcPr>
          <w:p w14:paraId="468332C1" w14:textId="77777777" w:rsidR="002862C0" w:rsidRDefault="00367CCB" w:rsidP="00702E6C">
            <w:pPr>
              <w:jc w:val="center"/>
              <w:rPr>
                <w:b/>
              </w:rPr>
            </w:pPr>
            <w:r>
              <w:rPr>
                <w:b/>
              </w:rPr>
              <w:t>Centrum Badań i Dozoru Górnictwa Podziemnego Sp. Z o.o.  Ośrodek Badań Środowiska</w:t>
            </w:r>
            <w:r w:rsidR="007E4725">
              <w:rPr>
                <w:b/>
              </w:rPr>
              <w:t xml:space="preserve"> i Zagrożeń Neutralnych</w:t>
            </w:r>
          </w:p>
        </w:tc>
        <w:tc>
          <w:tcPr>
            <w:tcW w:w="4849" w:type="dxa"/>
          </w:tcPr>
          <w:p w14:paraId="323EE11E" w14:textId="77777777" w:rsidR="002862C0" w:rsidRDefault="007E4725" w:rsidP="00702E6C">
            <w:pPr>
              <w:jc w:val="center"/>
              <w:rPr>
                <w:b/>
              </w:rPr>
            </w:pPr>
            <w:r>
              <w:rPr>
                <w:b/>
              </w:rPr>
              <w:t>Ul. Lędzińska 8   43-143 Lędziny</w:t>
            </w:r>
          </w:p>
        </w:tc>
      </w:tr>
    </w:tbl>
    <w:p w14:paraId="40FC311A" w14:textId="77777777" w:rsidR="002862C0" w:rsidRDefault="002862C0">
      <w:pPr>
        <w:rPr>
          <w:b/>
        </w:rPr>
      </w:pPr>
    </w:p>
    <w:p w14:paraId="25F48338" w14:textId="77777777" w:rsidR="00257F2F" w:rsidRPr="00D9425A" w:rsidRDefault="00FA0F8B">
      <w:pPr>
        <w:rPr>
          <w:b/>
          <w:sz w:val="28"/>
          <w:szCs w:val="28"/>
        </w:rPr>
      </w:pPr>
      <w:r w:rsidRPr="00D9425A">
        <w:rPr>
          <w:b/>
          <w:sz w:val="28"/>
          <w:szCs w:val="28"/>
        </w:rPr>
        <w:t>DOKUMENTY ZWIĄZANE</w:t>
      </w:r>
      <w:r w:rsidR="00367CCB" w:rsidRPr="00D9425A">
        <w:rPr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367"/>
        <w:gridCol w:w="6293"/>
      </w:tblGrid>
      <w:tr w:rsidR="00257F2F" w14:paraId="650669A5" w14:textId="77777777" w:rsidTr="00257F2F">
        <w:tc>
          <w:tcPr>
            <w:tcW w:w="534" w:type="dxa"/>
          </w:tcPr>
          <w:p w14:paraId="305ACDD7" w14:textId="77777777" w:rsidR="00257F2F" w:rsidRDefault="00257F2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</w:tcPr>
          <w:p w14:paraId="26978A6C" w14:textId="77777777" w:rsidR="00257F2F" w:rsidRDefault="00257F2F" w:rsidP="0047694C">
            <w:pPr>
              <w:jc w:val="center"/>
              <w:rPr>
                <w:b/>
              </w:rPr>
            </w:pPr>
            <w:r>
              <w:rPr>
                <w:b/>
              </w:rPr>
              <w:t>PN-EN ISO/IEC</w:t>
            </w:r>
            <w:r w:rsidR="00177F79">
              <w:rPr>
                <w:b/>
              </w:rPr>
              <w:t>17025:20</w:t>
            </w:r>
            <w:r w:rsidR="005817C9">
              <w:rPr>
                <w:b/>
              </w:rPr>
              <w:t>18-02</w:t>
            </w:r>
          </w:p>
        </w:tc>
        <w:tc>
          <w:tcPr>
            <w:tcW w:w="6408" w:type="dxa"/>
          </w:tcPr>
          <w:p w14:paraId="1EA6187E" w14:textId="77777777" w:rsidR="00257F2F" w:rsidRDefault="00177F79" w:rsidP="00702E6C">
            <w:pPr>
              <w:jc w:val="center"/>
              <w:rPr>
                <w:b/>
              </w:rPr>
            </w:pPr>
            <w:r>
              <w:rPr>
                <w:b/>
              </w:rPr>
              <w:t>Ogólne wymagania dotyczące kompetencji laboratoriów badawczych i wzorcujących</w:t>
            </w:r>
          </w:p>
        </w:tc>
      </w:tr>
      <w:tr w:rsidR="00257F2F" w14:paraId="75D466AA" w14:textId="77777777" w:rsidTr="00257F2F">
        <w:tc>
          <w:tcPr>
            <w:tcW w:w="534" w:type="dxa"/>
          </w:tcPr>
          <w:p w14:paraId="420FD0E8" w14:textId="77777777" w:rsidR="00257F2F" w:rsidRDefault="00177F7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</w:tcPr>
          <w:p w14:paraId="73CE38AF" w14:textId="77777777" w:rsidR="003C5EEE" w:rsidRPr="003C5EEE" w:rsidRDefault="003C5EEE" w:rsidP="0047694C">
            <w:pPr>
              <w:jc w:val="center"/>
              <w:rPr>
                <w:b/>
              </w:rPr>
            </w:pPr>
            <w:r w:rsidRPr="003C5EEE">
              <w:rPr>
                <w:b/>
              </w:rPr>
              <w:t>PN EN ISO 17638:2017-01</w:t>
            </w:r>
          </w:p>
          <w:p w14:paraId="49617AB3" w14:textId="77777777" w:rsidR="00257F2F" w:rsidRDefault="00257F2F" w:rsidP="0047694C">
            <w:pPr>
              <w:jc w:val="center"/>
              <w:rPr>
                <w:b/>
              </w:rPr>
            </w:pPr>
          </w:p>
        </w:tc>
        <w:tc>
          <w:tcPr>
            <w:tcW w:w="6408" w:type="dxa"/>
          </w:tcPr>
          <w:p w14:paraId="3BACF8DF" w14:textId="77777777" w:rsidR="00257F2F" w:rsidRDefault="003C5EEE" w:rsidP="00702E6C">
            <w:pPr>
              <w:jc w:val="center"/>
              <w:rPr>
                <w:b/>
              </w:rPr>
            </w:pPr>
            <w:r w:rsidRPr="003C5EEE">
              <w:rPr>
                <w:b/>
              </w:rPr>
              <w:t>Badanie nieniszczące spoin -- Badanie magnetyczno-proszkowe</w:t>
            </w:r>
          </w:p>
        </w:tc>
      </w:tr>
      <w:tr w:rsidR="003C5EEE" w14:paraId="0EE751C7" w14:textId="77777777" w:rsidTr="00257F2F">
        <w:tc>
          <w:tcPr>
            <w:tcW w:w="534" w:type="dxa"/>
          </w:tcPr>
          <w:p w14:paraId="707377EC" w14:textId="77777777" w:rsidR="003C5EEE" w:rsidRDefault="003C5EEE" w:rsidP="00F2519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</w:tcPr>
          <w:p w14:paraId="18CC95CB" w14:textId="77777777" w:rsidR="003C5EEE" w:rsidRDefault="003C5EEE" w:rsidP="0047694C">
            <w:pPr>
              <w:jc w:val="center"/>
              <w:rPr>
                <w:b/>
              </w:rPr>
            </w:pPr>
            <w:r w:rsidRPr="003C5EEE">
              <w:rPr>
                <w:b/>
              </w:rPr>
              <w:t>PN-EN ISO 23278:2015-05</w:t>
            </w:r>
          </w:p>
        </w:tc>
        <w:tc>
          <w:tcPr>
            <w:tcW w:w="6408" w:type="dxa"/>
          </w:tcPr>
          <w:p w14:paraId="7B9B465D" w14:textId="77777777" w:rsidR="003C5EEE" w:rsidRDefault="003C5EEE" w:rsidP="00F25191">
            <w:pPr>
              <w:jc w:val="center"/>
              <w:rPr>
                <w:b/>
              </w:rPr>
            </w:pPr>
            <w:r>
              <w:rPr>
                <w:b/>
              </w:rPr>
              <w:t>Badania nieniszczące spoin. Badania magnetyczno- proszkowe spoin. Poziomy akceptacji</w:t>
            </w:r>
          </w:p>
        </w:tc>
      </w:tr>
      <w:tr w:rsidR="003C5EEE" w14:paraId="1FBFB41B" w14:textId="77777777" w:rsidTr="00257F2F">
        <w:tc>
          <w:tcPr>
            <w:tcW w:w="534" w:type="dxa"/>
          </w:tcPr>
          <w:p w14:paraId="5B38F9A9" w14:textId="77777777" w:rsidR="003C5EEE" w:rsidRDefault="003C5EE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02" w:type="dxa"/>
          </w:tcPr>
          <w:p w14:paraId="33CEB557" w14:textId="77777777" w:rsidR="003C5EEE" w:rsidRDefault="003C5EEE" w:rsidP="0047694C">
            <w:pPr>
              <w:jc w:val="center"/>
              <w:rPr>
                <w:b/>
              </w:rPr>
            </w:pPr>
            <w:r w:rsidRPr="003C5EEE">
              <w:rPr>
                <w:b/>
              </w:rPr>
              <w:t>PN-EN 10228-1:2016-07</w:t>
            </w:r>
          </w:p>
        </w:tc>
        <w:tc>
          <w:tcPr>
            <w:tcW w:w="6408" w:type="dxa"/>
          </w:tcPr>
          <w:p w14:paraId="1C0FA87E" w14:textId="77777777" w:rsidR="003C5EEE" w:rsidRDefault="003C5EEE" w:rsidP="00702E6C">
            <w:pPr>
              <w:jc w:val="center"/>
              <w:rPr>
                <w:b/>
              </w:rPr>
            </w:pPr>
            <w:r>
              <w:rPr>
                <w:b/>
              </w:rPr>
              <w:t>Badania nieniszczące odkuwek stalowych. Część I : Badania magnetyczno proszkowe</w:t>
            </w:r>
          </w:p>
        </w:tc>
      </w:tr>
      <w:tr w:rsidR="003C5EEE" w14:paraId="51A9077E" w14:textId="77777777" w:rsidTr="00257F2F">
        <w:tc>
          <w:tcPr>
            <w:tcW w:w="534" w:type="dxa"/>
          </w:tcPr>
          <w:p w14:paraId="186D2A7B" w14:textId="77777777" w:rsidR="003C5EEE" w:rsidRDefault="003C5EE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02" w:type="dxa"/>
          </w:tcPr>
          <w:p w14:paraId="2F036CC7" w14:textId="77777777" w:rsidR="003C5EEE" w:rsidRDefault="003C5EEE" w:rsidP="0047694C">
            <w:pPr>
              <w:jc w:val="center"/>
              <w:rPr>
                <w:b/>
              </w:rPr>
            </w:pPr>
            <w:r w:rsidRPr="003C5EEE">
              <w:rPr>
                <w:b/>
              </w:rPr>
              <w:t>PN-EN 10228-3:2016-07</w:t>
            </w:r>
          </w:p>
        </w:tc>
        <w:tc>
          <w:tcPr>
            <w:tcW w:w="6408" w:type="dxa"/>
          </w:tcPr>
          <w:p w14:paraId="3170DBB2" w14:textId="77777777" w:rsidR="003C5EEE" w:rsidRDefault="003C5EEE" w:rsidP="00702E6C">
            <w:pPr>
              <w:jc w:val="center"/>
              <w:rPr>
                <w:b/>
              </w:rPr>
            </w:pPr>
            <w:r>
              <w:rPr>
                <w:b/>
              </w:rPr>
              <w:t>Badania nieniszczące odkuwek stalowych. Badanie  ultradźwiękowe odkuwek ze stali ferrytycznych lub martenzytycznych</w:t>
            </w:r>
          </w:p>
        </w:tc>
      </w:tr>
      <w:tr w:rsidR="003C5EEE" w14:paraId="1EAAB9EE" w14:textId="77777777" w:rsidTr="00257F2F">
        <w:tc>
          <w:tcPr>
            <w:tcW w:w="534" w:type="dxa"/>
          </w:tcPr>
          <w:p w14:paraId="5C913FB8" w14:textId="77777777" w:rsidR="003C5EEE" w:rsidRDefault="0047694C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02" w:type="dxa"/>
          </w:tcPr>
          <w:p w14:paraId="4B46529B" w14:textId="77777777" w:rsidR="003C5EEE" w:rsidRDefault="003C5EEE" w:rsidP="0047694C">
            <w:pPr>
              <w:jc w:val="center"/>
              <w:rPr>
                <w:b/>
              </w:rPr>
            </w:pPr>
            <w:r w:rsidRPr="003C5EEE">
              <w:rPr>
                <w:b/>
              </w:rPr>
              <w:t>PN-EN ISO 3452-1:2013-08</w:t>
            </w:r>
          </w:p>
        </w:tc>
        <w:tc>
          <w:tcPr>
            <w:tcW w:w="6408" w:type="dxa"/>
          </w:tcPr>
          <w:p w14:paraId="63DBD933" w14:textId="77777777" w:rsidR="003C5EEE" w:rsidRPr="003C5EEE" w:rsidRDefault="003C5EEE" w:rsidP="003C5EEE">
            <w:pPr>
              <w:jc w:val="center"/>
              <w:rPr>
                <w:b/>
              </w:rPr>
            </w:pPr>
            <w:r w:rsidRPr="003C5EEE">
              <w:rPr>
                <w:b/>
              </w:rPr>
              <w:t xml:space="preserve">Badania nieniszczące -- Badania penetracyjne -- Część 1: Zasady </w:t>
            </w:r>
          </w:p>
          <w:p w14:paraId="04287204" w14:textId="77777777" w:rsidR="003C5EEE" w:rsidRDefault="003C5EEE" w:rsidP="003C5EEE">
            <w:pPr>
              <w:jc w:val="center"/>
              <w:rPr>
                <w:b/>
              </w:rPr>
            </w:pPr>
            <w:r w:rsidRPr="003C5EEE">
              <w:rPr>
                <w:b/>
              </w:rPr>
              <w:t>ogólne</w:t>
            </w:r>
          </w:p>
        </w:tc>
      </w:tr>
      <w:tr w:rsidR="003C5EEE" w14:paraId="337C8B99" w14:textId="77777777" w:rsidTr="00257F2F">
        <w:tc>
          <w:tcPr>
            <w:tcW w:w="534" w:type="dxa"/>
          </w:tcPr>
          <w:p w14:paraId="16AB94F6" w14:textId="77777777" w:rsidR="003C5EEE" w:rsidRDefault="0047694C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02" w:type="dxa"/>
          </w:tcPr>
          <w:p w14:paraId="4F7E6F5E" w14:textId="77777777" w:rsidR="003C5EEE" w:rsidRDefault="003C5EEE" w:rsidP="0047694C">
            <w:pPr>
              <w:jc w:val="center"/>
              <w:rPr>
                <w:b/>
              </w:rPr>
            </w:pPr>
            <w:r w:rsidRPr="003C5EEE">
              <w:rPr>
                <w:b/>
              </w:rPr>
              <w:t>PN-EN ISO 23277:2015-05</w:t>
            </w:r>
          </w:p>
        </w:tc>
        <w:tc>
          <w:tcPr>
            <w:tcW w:w="6408" w:type="dxa"/>
          </w:tcPr>
          <w:p w14:paraId="4083465C" w14:textId="77777777" w:rsidR="003C5EEE" w:rsidRPr="003C5EEE" w:rsidRDefault="003C5EEE" w:rsidP="003C5EEE">
            <w:pPr>
              <w:jc w:val="center"/>
              <w:rPr>
                <w:b/>
              </w:rPr>
            </w:pPr>
            <w:r w:rsidRPr="003C5EEE">
              <w:rPr>
                <w:b/>
              </w:rPr>
              <w:t xml:space="preserve">Badania nieniszczące spoin -- Badania penetracyjne -- Poziomy </w:t>
            </w:r>
          </w:p>
          <w:p w14:paraId="072F0FC4" w14:textId="77777777" w:rsidR="003C5EEE" w:rsidRDefault="003C5EEE" w:rsidP="003C5EEE">
            <w:pPr>
              <w:jc w:val="center"/>
              <w:rPr>
                <w:b/>
              </w:rPr>
            </w:pPr>
            <w:r w:rsidRPr="003C5EEE">
              <w:rPr>
                <w:b/>
              </w:rPr>
              <w:t xml:space="preserve"> akceptacji</w:t>
            </w:r>
          </w:p>
        </w:tc>
      </w:tr>
      <w:tr w:rsidR="003C5EEE" w14:paraId="5BA224D9" w14:textId="77777777" w:rsidTr="00257F2F">
        <w:tc>
          <w:tcPr>
            <w:tcW w:w="534" w:type="dxa"/>
          </w:tcPr>
          <w:p w14:paraId="4C044BAA" w14:textId="77777777" w:rsidR="003C5EEE" w:rsidRDefault="0047694C" w:rsidP="0047694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02" w:type="dxa"/>
          </w:tcPr>
          <w:p w14:paraId="5BD7A5DA" w14:textId="77777777" w:rsidR="003C5EEE" w:rsidRDefault="003C5EEE" w:rsidP="0047694C">
            <w:pPr>
              <w:jc w:val="center"/>
              <w:rPr>
                <w:b/>
              </w:rPr>
            </w:pPr>
            <w:r w:rsidRPr="003C5EEE">
              <w:rPr>
                <w:b/>
              </w:rPr>
              <w:t>PN-EN ISO 3059:2013-06</w:t>
            </w:r>
          </w:p>
        </w:tc>
        <w:tc>
          <w:tcPr>
            <w:tcW w:w="6408" w:type="dxa"/>
          </w:tcPr>
          <w:p w14:paraId="7B028804" w14:textId="77777777" w:rsidR="003C5EEE" w:rsidRPr="003C5EEE" w:rsidRDefault="003C5EEE" w:rsidP="003C5EEE">
            <w:pPr>
              <w:jc w:val="center"/>
              <w:rPr>
                <w:b/>
              </w:rPr>
            </w:pPr>
            <w:r w:rsidRPr="003C5EEE">
              <w:rPr>
                <w:b/>
              </w:rPr>
              <w:t xml:space="preserve">Badania nieniszczące -- Badania penetracyjne i badania </w:t>
            </w:r>
          </w:p>
          <w:p w14:paraId="2B28E9E8" w14:textId="77777777" w:rsidR="003C5EEE" w:rsidRDefault="003C5EEE" w:rsidP="003C5EEE">
            <w:pPr>
              <w:jc w:val="center"/>
              <w:rPr>
                <w:b/>
              </w:rPr>
            </w:pPr>
            <w:r w:rsidRPr="003C5EEE">
              <w:rPr>
                <w:b/>
              </w:rPr>
              <w:t>magnetyczno-proszkowe -- Warunki obserwacji</w:t>
            </w:r>
          </w:p>
        </w:tc>
      </w:tr>
      <w:tr w:rsidR="003C5EEE" w14:paraId="1E5D92CE" w14:textId="77777777" w:rsidTr="00257F2F">
        <w:tc>
          <w:tcPr>
            <w:tcW w:w="534" w:type="dxa"/>
          </w:tcPr>
          <w:p w14:paraId="766C822E" w14:textId="77777777" w:rsidR="003C5EEE" w:rsidRDefault="0047694C" w:rsidP="0047694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02" w:type="dxa"/>
          </w:tcPr>
          <w:p w14:paraId="3BCB0763" w14:textId="77777777" w:rsidR="003C5EEE" w:rsidRDefault="003C5EEE" w:rsidP="0047694C">
            <w:pPr>
              <w:jc w:val="center"/>
              <w:rPr>
                <w:b/>
              </w:rPr>
            </w:pPr>
            <w:r w:rsidRPr="003C5EEE">
              <w:rPr>
                <w:b/>
              </w:rPr>
              <w:t>PN-EN 13018:2016-04</w:t>
            </w:r>
          </w:p>
        </w:tc>
        <w:tc>
          <w:tcPr>
            <w:tcW w:w="6408" w:type="dxa"/>
          </w:tcPr>
          <w:p w14:paraId="76E7315C" w14:textId="77777777" w:rsidR="003C5EEE" w:rsidRDefault="003C5EEE" w:rsidP="00702E6C">
            <w:pPr>
              <w:jc w:val="center"/>
              <w:rPr>
                <w:b/>
              </w:rPr>
            </w:pPr>
            <w:r>
              <w:rPr>
                <w:b/>
              </w:rPr>
              <w:t>Badania nieniszczące. Badania wizualne – zasady ogólne.</w:t>
            </w:r>
          </w:p>
        </w:tc>
      </w:tr>
      <w:tr w:rsidR="0047694C" w14:paraId="48FE92E7" w14:textId="77777777" w:rsidTr="00257F2F">
        <w:tc>
          <w:tcPr>
            <w:tcW w:w="534" w:type="dxa"/>
          </w:tcPr>
          <w:p w14:paraId="06D5B065" w14:textId="77777777" w:rsidR="0047694C" w:rsidRDefault="0047694C" w:rsidP="0047694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402" w:type="dxa"/>
          </w:tcPr>
          <w:p w14:paraId="4EDCD813" w14:textId="77777777" w:rsidR="0047694C" w:rsidRPr="00702E6C" w:rsidRDefault="0047694C" w:rsidP="0047694C">
            <w:pPr>
              <w:jc w:val="center"/>
              <w:rPr>
                <w:b/>
              </w:rPr>
            </w:pPr>
            <w:r w:rsidRPr="0047694C">
              <w:rPr>
                <w:b/>
              </w:rPr>
              <w:t>PN-EN ISO 17637:2017-02</w:t>
            </w:r>
          </w:p>
        </w:tc>
        <w:tc>
          <w:tcPr>
            <w:tcW w:w="6408" w:type="dxa"/>
          </w:tcPr>
          <w:p w14:paraId="095A3263" w14:textId="77777777" w:rsidR="0047694C" w:rsidRPr="0047694C" w:rsidRDefault="0047694C" w:rsidP="0047694C">
            <w:pPr>
              <w:jc w:val="center"/>
              <w:rPr>
                <w:b/>
              </w:rPr>
            </w:pPr>
            <w:r w:rsidRPr="0047694C">
              <w:rPr>
                <w:b/>
              </w:rPr>
              <w:t xml:space="preserve">Badania nieniszczące złączy spawanych -- Badania wizualne </w:t>
            </w:r>
          </w:p>
          <w:p w14:paraId="644BBF81" w14:textId="77777777" w:rsidR="0047694C" w:rsidRDefault="0047694C" w:rsidP="0047694C">
            <w:pPr>
              <w:jc w:val="center"/>
              <w:rPr>
                <w:b/>
              </w:rPr>
            </w:pPr>
            <w:r w:rsidRPr="0047694C">
              <w:rPr>
                <w:b/>
              </w:rPr>
              <w:t>złączy spawanych</w:t>
            </w:r>
          </w:p>
        </w:tc>
      </w:tr>
      <w:tr w:rsidR="003C5EEE" w14:paraId="7F56248D" w14:textId="77777777" w:rsidTr="00257F2F">
        <w:tc>
          <w:tcPr>
            <w:tcW w:w="534" w:type="dxa"/>
          </w:tcPr>
          <w:p w14:paraId="695675FE" w14:textId="77777777" w:rsidR="003C5EEE" w:rsidRDefault="0047694C" w:rsidP="0047694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402" w:type="dxa"/>
          </w:tcPr>
          <w:p w14:paraId="34F97574" w14:textId="77777777" w:rsidR="003C5EEE" w:rsidRDefault="003C5EEE" w:rsidP="0047694C">
            <w:pPr>
              <w:jc w:val="center"/>
              <w:rPr>
                <w:b/>
              </w:rPr>
            </w:pPr>
            <w:r w:rsidRPr="00702E6C">
              <w:rPr>
                <w:b/>
              </w:rPr>
              <w:t>PN-EN ISO 9712:2012</w:t>
            </w:r>
          </w:p>
        </w:tc>
        <w:tc>
          <w:tcPr>
            <w:tcW w:w="6408" w:type="dxa"/>
          </w:tcPr>
          <w:p w14:paraId="611BB75C" w14:textId="77777777" w:rsidR="003C5EEE" w:rsidRDefault="003C5EEE" w:rsidP="00702E6C">
            <w:pPr>
              <w:jc w:val="center"/>
              <w:rPr>
                <w:b/>
              </w:rPr>
            </w:pPr>
            <w:r>
              <w:rPr>
                <w:b/>
              </w:rPr>
              <w:t>Badania nieniszczące. Kwalifikacja i certyfikacja personelu badań nieniszczących – zasady ogólne.</w:t>
            </w:r>
          </w:p>
        </w:tc>
      </w:tr>
      <w:tr w:rsidR="0047694C" w14:paraId="76E18571" w14:textId="77777777" w:rsidTr="004705F4">
        <w:tc>
          <w:tcPr>
            <w:tcW w:w="10344" w:type="dxa"/>
            <w:gridSpan w:val="3"/>
          </w:tcPr>
          <w:p w14:paraId="26C53726" w14:textId="77777777" w:rsidR="0047694C" w:rsidRPr="0047694C" w:rsidRDefault="0047694C" w:rsidP="0047694C">
            <w:pPr>
              <w:jc w:val="center"/>
              <w:rPr>
                <w:b/>
                <w:sz w:val="32"/>
                <w:szCs w:val="32"/>
              </w:rPr>
            </w:pPr>
            <w:r w:rsidRPr="0047694C">
              <w:rPr>
                <w:b/>
                <w:sz w:val="32"/>
                <w:szCs w:val="32"/>
              </w:rPr>
              <w:t>Rozporządzenie Ministra Transportu DZ.U. Nr.106 Poz. 717 z dnia 1 czerwca 2006r.</w:t>
            </w:r>
          </w:p>
        </w:tc>
      </w:tr>
    </w:tbl>
    <w:p w14:paraId="44C93BAF" w14:textId="77777777" w:rsidR="00D9425A" w:rsidRPr="008C0FC7" w:rsidRDefault="008C0FC7">
      <w:pPr>
        <w:rPr>
          <w:b/>
          <w:sz w:val="28"/>
          <w:szCs w:val="28"/>
        </w:rPr>
      </w:pPr>
      <w:r w:rsidRPr="008C0FC7">
        <w:rPr>
          <w:b/>
          <w:sz w:val="28"/>
          <w:szCs w:val="28"/>
        </w:rPr>
        <w:lastRenderedPageBreak/>
        <w:t>Badania specjalne po 15 latach eksploatacji urządzenia .</w:t>
      </w:r>
    </w:p>
    <w:p w14:paraId="77037752" w14:textId="77777777" w:rsidR="00C927F2" w:rsidRDefault="00C927F2">
      <w:pPr>
        <w:rPr>
          <w:b/>
        </w:rPr>
      </w:pPr>
    </w:p>
    <w:p w14:paraId="5B058152" w14:textId="77777777" w:rsidR="00D9425A" w:rsidRPr="00B45FAB" w:rsidRDefault="0046782C">
      <w:pPr>
        <w:rPr>
          <w:b/>
          <w:i/>
          <w:sz w:val="36"/>
          <w:szCs w:val="36"/>
          <w:u w:val="single"/>
        </w:rPr>
      </w:pPr>
      <w:r w:rsidRPr="00B45FAB">
        <w:rPr>
          <w:b/>
          <w:i/>
          <w:sz w:val="36"/>
          <w:szCs w:val="36"/>
          <w:u w:val="single"/>
        </w:rPr>
        <w:t>ELEMENTY PODLEGAJĄCE BADANIOM</w:t>
      </w:r>
    </w:p>
    <w:p w14:paraId="7D3EFC6E" w14:textId="77777777" w:rsidR="00C927F2" w:rsidRDefault="00C927F2">
      <w:pPr>
        <w:rPr>
          <w:b/>
          <w:sz w:val="28"/>
          <w:szCs w:val="28"/>
        </w:rPr>
      </w:pPr>
    </w:p>
    <w:p w14:paraId="7466F966" w14:textId="77777777" w:rsidR="00C927F2" w:rsidRDefault="00C927F2" w:rsidP="00C927F2">
      <w:pPr>
        <w:ind w:left="5664" w:firstLine="708"/>
        <w:rPr>
          <w:sz w:val="20"/>
          <w:szCs w:val="20"/>
        </w:rPr>
      </w:pPr>
      <w:r w:rsidRPr="00C927F2">
        <w:rPr>
          <w:b/>
          <w:sz w:val="20"/>
          <w:szCs w:val="20"/>
        </w:rPr>
        <w:t>VT</w:t>
      </w:r>
      <w:r w:rsidRPr="00C927F2">
        <w:rPr>
          <w:sz w:val="20"/>
          <w:szCs w:val="20"/>
        </w:rPr>
        <w:t xml:space="preserve"> – oględziny wizualne</w:t>
      </w:r>
      <w:r w:rsidRPr="00C927F2">
        <w:rPr>
          <w:sz w:val="20"/>
          <w:szCs w:val="20"/>
        </w:rPr>
        <w:br/>
      </w:r>
      <w:r w:rsidRPr="00C927F2">
        <w:rPr>
          <w:b/>
          <w:sz w:val="20"/>
          <w:szCs w:val="20"/>
        </w:rPr>
        <w:t>MT</w:t>
      </w:r>
      <w:r w:rsidRPr="00C927F2">
        <w:rPr>
          <w:sz w:val="20"/>
          <w:szCs w:val="20"/>
        </w:rPr>
        <w:t xml:space="preserve"> – badanie nieniszczące, magnetyczno</w:t>
      </w:r>
      <w:r>
        <w:rPr>
          <w:sz w:val="20"/>
          <w:szCs w:val="20"/>
        </w:rPr>
        <w:t>-</w:t>
      </w:r>
      <w:r w:rsidRPr="00C927F2">
        <w:rPr>
          <w:sz w:val="20"/>
          <w:szCs w:val="20"/>
        </w:rPr>
        <w:t>proszkowe</w:t>
      </w:r>
      <w:r w:rsidR="00C1125F">
        <w:rPr>
          <w:sz w:val="20"/>
          <w:szCs w:val="20"/>
        </w:rPr>
        <w:br/>
      </w:r>
      <w:r w:rsidR="00C1125F">
        <w:rPr>
          <w:b/>
          <w:sz w:val="20"/>
          <w:szCs w:val="20"/>
        </w:rPr>
        <w:t>U</w:t>
      </w:r>
      <w:r w:rsidR="00C1125F" w:rsidRPr="00C927F2">
        <w:rPr>
          <w:b/>
          <w:sz w:val="20"/>
          <w:szCs w:val="20"/>
        </w:rPr>
        <w:t>T</w:t>
      </w:r>
      <w:r w:rsidR="00C1125F" w:rsidRPr="00C927F2">
        <w:rPr>
          <w:sz w:val="20"/>
          <w:szCs w:val="20"/>
        </w:rPr>
        <w:t xml:space="preserve"> – b</w:t>
      </w:r>
      <w:r w:rsidR="00C1125F">
        <w:rPr>
          <w:sz w:val="20"/>
          <w:szCs w:val="20"/>
        </w:rPr>
        <w:t>adanie nieniszczące, ultradźwiękowe</w:t>
      </w:r>
    </w:p>
    <w:p w14:paraId="2D7ABE8F" w14:textId="77777777" w:rsidR="00C927F2" w:rsidRDefault="00C927F2" w:rsidP="00C927F2">
      <w:pPr>
        <w:ind w:left="5664" w:firstLine="708"/>
        <w:rPr>
          <w:sz w:val="20"/>
          <w:szCs w:val="20"/>
        </w:rPr>
      </w:pPr>
    </w:p>
    <w:p w14:paraId="58ED3B34" w14:textId="77777777" w:rsidR="00702E6C" w:rsidRPr="00702E6C" w:rsidRDefault="00702E6C" w:rsidP="00702E6C">
      <w:pPr>
        <w:rPr>
          <w:b/>
          <w:sz w:val="28"/>
          <w:szCs w:val="28"/>
        </w:rPr>
      </w:pPr>
      <w:r>
        <w:rPr>
          <w:sz w:val="20"/>
          <w:szCs w:val="20"/>
        </w:rPr>
        <w:tab/>
        <w:t xml:space="preserve"> </w:t>
      </w:r>
    </w:p>
    <w:p w14:paraId="20053021" w14:textId="77777777" w:rsidR="0046782C" w:rsidRPr="00D9425A" w:rsidRDefault="00373DB9" w:rsidP="00373DB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D9425A">
        <w:rPr>
          <w:b/>
          <w:sz w:val="28"/>
          <w:szCs w:val="28"/>
        </w:rPr>
        <w:t>Wprzęgła</w:t>
      </w:r>
      <w:r w:rsidR="00AE16AB" w:rsidRPr="00D9425A">
        <w:rPr>
          <w:b/>
          <w:sz w:val="28"/>
          <w:szCs w:val="28"/>
        </w:rPr>
        <w:t xml:space="preserve"> stałe</w:t>
      </w:r>
    </w:p>
    <w:p w14:paraId="02142D98" w14:textId="77777777" w:rsidR="00373DB9" w:rsidRDefault="00373DB9" w:rsidP="00373DB9">
      <w:pPr>
        <w:pStyle w:val="Akapitzlist"/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0"/>
        <w:gridCol w:w="2645"/>
        <w:gridCol w:w="1251"/>
        <w:gridCol w:w="2799"/>
        <w:gridCol w:w="1879"/>
      </w:tblGrid>
      <w:tr w:rsidR="00373DB9" w14:paraId="5F4F70B0" w14:textId="77777777" w:rsidTr="00C77CB4">
        <w:tc>
          <w:tcPr>
            <w:tcW w:w="388" w:type="dxa"/>
          </w:tcPr>
          <w:p w14:paraId="5B25DE42" w14:textId="77777777" w:rsidR="00E37A4C" w:rsidRDefault="00E37A4C" w:rsidP="00373DB9">
            <w:pPr>
              <w:pStyle w:val="Akapitzlist"/>
              <w:ind w:left="0"/>
              <w:rPr>
                <w:b/>
              </w:rPr>
            </w:pPr>
          </w:p>
          <w:p w14:paraId="56CC731A" w14:textId="77777777" w:rsidR="00373DB9" w:rsidRDefault="00E37A4C" w:rsidP="00373DB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Pozycja</w:t>
            </w:r>
          </w:p>
        </w:tc>
        <w:tc>
          <w:tcPr>
            <w:tcW w:w="2973" w:type="dxa"/>
          </w:tcPr>
          <w:p w14:paraId="7C689737" w14:textId="77777777" w:rsidR="00373DB9" w:rsidRPr="00AE16AB" w:rsidRDefault="00373DB9" w:rsidP="00AE16AB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76" w:type="dxa"/>
          </w:tcPr>
          <w:p w14:paraId="537E12F6" w14:textId="77777777" w:rsidR="00373DB9" w:rsidRPr="00AE16AB" w:rsidRDefault="00373DB9" w:rsidP="00AE16AB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3124" w:type="dxa"/>
          </w:tcPr>
          <w:p w14:paraId="26AA5C7B" w14:textId="77777777" w:rsidR="00373DB9" w:rsidRPr="00AE16AB" w:rsidRDefault="00373DB9" w:rsidP="00AE16AB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1939" w:type="dxa"/>
          </w:tcPr>
          <w:p w14:paraId="70AAB0D9" w14:textId="77777777" w:rsidR="00373DB9" w:rsidRPr="00AE16AB" w:rsidRDefault="00AE16AB" w:rsidP="00AE16AB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Kryteria akceptacji</w:t>
            </w:r>
          </w:p>
        </w:tc>
      </w:tr>
      <w:tr w:rsidR="00C77CB4" w14:paraId="76E793BB" w14:textId="77777777" w:rsidTr="00E37A4C">
        <w:trPr>
          <w:trHeight w:val="483"/>
        </w:trPr>
        <w:tc>
          <w:tcPr>
            <w:tcW w:w="388" w:type="dxa"/>
          </w:tcPr>
          <w:p w14:paraId="05A2F385" w14:textId="77777777" w:rsidR="00C77CB4" w:rsidRDefault="00C77CB4" w:rsidP="00E37A4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73" w:type="dxa"/>
          </w:tcPr>
          <w:p w14:paraId="5764F827" w14:textId="77777777" w:rsidR="00C77CB4" w:rsidRDefault="00C77CB4" w:rsidP="00E37A4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Szczęka stała</w:t>
            </w:r>
          </w:p>
        </w:tc>
        <w:tc>
          <w:tcPr>
            <w:tcW w:w="1276" w:type="dxa"/>
            <w:vMerge w:val="restart"/>
          </w:tcPr>
          <w:p w14:paraId="5790CAE8" w14:textId="77777777" w:rsidR="00EB67A1" w:rsidRDefault="00EB67A1" w:rsidP="00E37A4C">
            <w:pPr>
              <w:pStyle w:val="Akapitzlist"/>
              <w:ind w:left="0"/>
              <w:jc w:val="center"/>
              <w:rPr>
                <w:b/>
              </w:rPr>
            </w:pPr>
          </w:p>
          <w:p w14:paraId="68C4FED8" w14:textId="77777777" w:rsidR="00C77CB4" w:rsidRDefault="00C77CB4" w:rsidP="00E37A4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MT</w:t>
            </w:r>
          </w:p>
        </w:tc>
        <w:tc>
          <w:tcPr>
            <w:tcW w:w="3124" w:type="dxa"/>
            <w:vMerge w:val="restart"/>
          </w:tcPr>
          <w:p w14:paraId="68719921" w14:textId="77777777" w:rsidR="00EB67A1" w:rsidRDefault="00EB67A1" w:rsidP="00E37A4C">
            <w:pPr>
              <w:pStyle w:val="Akapitzlist"/>
              <w:ind w:left="0"/>
              <w:jc w:val="center"/>
              <w:rPr>
                <w:b/>
              </w:rPr>
            </w:pPr>
          </w:p>
          <w:p w14:paraId="690C8012" w14:textId="77777777" w:rsidR="00C77CB4" w:rsidRDefault="00C77CB4" w:rsidP="00E37A4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100% powierzchni zewnętrznej</w:t>
            </w:r>
          </w:p>
        </w:tc>
        <w:tc>
          <w:tcPr>
            <w:tcW w:w="1939" w:type="dxa"/>
            <w:vMerge w:val="restart"/>
          </w:tcPr>
          <w:p w14:paraId="1F9A20C3" w14:textId="77777777" w:rsidR="00C77CB4" w:rsidRDefault="00C77CB4" w:rsidP="00E37A4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Brak </w:t>
            </w:r>
            <w:r w:rsidR="00E37A4C">
              <w:rPr>
                <w:b/>
              </w:rPr>
              <w:t>wskazań uszkodzeń mechanicznych i deformacji</w:t>
            </w:r>
          </w:p>
        </w:tc>
      </w:tr>
      <w:tr w:rsidR="00C77CB4" w14:paraId="7C2DB2D0" w14:textId="77777777" w:rsidTr="00C77CB4">
        <w:tc>
          <w:tcPr>
            <w:tcW w:w="388" w:type="dxa"/>
          </w:tcPr>
          <w:p w14:paraId="2D1B644C" w14:textId="77777777" w:rsidR="00C77CB4" w:rsidRDefault="00C77CB4" w:rsidP="00E37A4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3" w:type="dxa"/>
          </w:tcPr>
          <w:p w14:paraId="0EE378BA" w14:textId="77777777" w:rsidR="00C77CB4" w:rsidRDefault="00C77CB4" w:rsidP="00E37A4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Szczęka ruchoma</w:t>
            </w:r>
          </w:p>
        </w:tc>
        <w:tc>
          <w:tcPr>
            <w:tcW w:w="1276" w:type="dxa"/>
            <w:vMerge/>
          </w:tcPr>
          <w:p w14:paraId="479B2520" w14:textId="77777777" w:rsidR="00C77CB4" w:rsidRDefault="00C77CB4" w:rsidP="00373DB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3124" w:type="dxa"/>
            <w:vMerge/>
          </w:tcPr>
          <w:p w14:paraId="25EC2740" w14:textId="77777777" w:rsidR="00C77CB4" w:rsidRDefault="00C77CB4" w:rsidP="00373DB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939" w:type="dxa"/>
            <w:vMerge/>
          </w:tcPr>
          <w:p w14:paraId="6FAA87EE" w14:textId="77777777" w:rsidR="00C77CB4" w:rsidRDefault="00C77CB4" w:rsidP="00373DB9">
            <w:pPr>
              <w:pStyle w:val="Akapitzlist"/>
              <w:ind w:left="0"/>
              <w:rPr>
                <w:b/>
              </w:rPr>
            </w:pPr>
          </w:p>
        </w:tc>
      </w:tr>
    </w:tbl>
    <w:p w14:paraId="0031D16C" w14:textId="77777777" w:rsidR="00373DB9" w:rsidRDefault="00373DB9" w:rsidP="00373DB9">
      <w:pPr>
        <w:pStyle w:val="Akapitzlist"/>
        <w:rPr>
          <w:b/>
        </w:rPr>
      </w:pPr>
    </w:p>
    <w:p w14:paraId="123BD974" w14:textId="77777777" w:rsidR="00E37A4C" w:rsidRDefault="00D9425A" w:rsidP="00373DB9">
      <w:pPr>
        <w:pStyle w:val="Akapitzlist"/>
      </w:pPr>
      <w:r w:rsidRPr="00D9425A">
        <w:t>Kontrola wymiarowa wprzęgieł  pod kątem zużycia, deformacji i karbów:</w:t>
      </w:r>
    </w:p>
    <w:p w14:paraId="1D11F9FB" w14:textId="77777777" w:rsidR="00D9425A" w:rsidRPr="00D9425A" w:rsidRDefault="00D9425A" w:rsidP="00373DB9">
      <w:pPr>
        <w:pStyle w:val="Akapitzlist"/>
      </w:pPr>
    </w:p>
    <w:p w14:paraId="55AFD4ED" w14:textId="77777777" w:rsidR="00D9425A" w:rsidRDefault="00D9425A" w:rsidP="00D9425A">
      <w:pPr>
        <w:pStyle w:val="Akapitzlist"/>
      </w:pPr>
      <w:r w:rsidRPr="00D9425A">
        <w:t>100% w</w:t>
      </w:r>
      <w:r>
        <w:t>przęgieł w stanie rozmontowanym należy wymiarowo oraz wizualnie skontrolować</w:t>
      </w:r>
      <w:r>
        <w:br/>
        <w:t xml:space="preserve">            - kanał linowy w szczęce stałej i ruchomej (wgniecenia nie mogą być większe niż 0,5mm)</w:t>
      </w:r>
      <w:r>
        <w:br/>
        <w:t xml:space="preserve">            - wymiar dla szczęki stałej i ruchomej nie powinien być mniejszy o więcej niż 10% wartości początkowej.</w:t>
      </w:r>
    </w:p>
    <w:p w14:paraId="558863BC" w14:textId="77777777" w:rsidR="00D9425A" w:rsidRDefault="00D9425A" w:rsidP="00D9425A">
      <w:pPr>
        <w:pStyle w:val="Akapitzlist"/>
      </w:pPr>
    </w:p>
    <w:p w14:paraId="6C6702C1" w14:textId="77777777" w:rsidR="00D9425A" w:rsidRPr="00D9425A" w:rsidRDefault="00D9425A" w:rsidP="00D9425A">
      <w:pPr>
        <w:pStyle w:val="Akapitzlist"/>
      </w:pPr>
      <w:r>
        <w:t xml:space="preserve">  </w:t>
      </w:r>
    </w:p>
    <w:p w14:paraId="46E18FB0" w14:textId="77777777" w:rsidR="00D9425A" w:rsidRPr="00D9425A" w:rsidRDefault="00D9425A" w:rsidP="00D9425A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Zawiesia</w:t>
      </w:r>
      <w:r w:rsidR="00A123A7">
        <w:rPr>
          <w:b/>
          <w:sz w:val="28"/>
          <w:szCs w:val="28"/>
        </w:rPr>
        <w:t xml:space="preserve"> krzesła</w:t>
      </w:r>
    </w:p>
    <w:p w14:paraId="56522A3A" w14:textId="77777777" w:rsidR="00AA15E6" w:rsidRDefault="00AA15E6">
      <w:pPr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2"/>
        <w:gridCol w:w="2646"/>
        <w:gridCol w:w="1251"/>
        <w:gridCol w:w="2796"/>
        <w:gridCol w:w="1879"/>
      </w:tblGrid>
      <w:tr w:rsidR="00D9425A" w14:paraId="1B88AB92" w14:textId="77777777" w:rsidTr="00EF50A4">
        <w:tc>
          <w:tcPr>
            <w:tcW w:w="901" w:type="dxa"/>
          </w:tcPr>
          <w:p w14:paraId="292AE45D" w14:textId="77777777" w:rsidR="00D9425A" w:rsidRDefault="00D9425A" w:rsidP="007722C6">
            <w:pPr>
              <w:pStyle w:val="Akapitzlist"/>
              <w:ind w:left="0"/>
              <w:rPr>
                <w:b/>
              </w:rPr>
            </w:pPr>
          </w:p>
          <w:p w14:paraId="6D878FD6" w14:textId="77777777" w:rsidR="00D9425A" w:rsidRDefault="00D9425A" w:rsidP="007722C6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Pozycja</w:t>
            </w:r>
          </w:p>
        </w:tc>
        <w:tc>
          <w:tcPr>
            <w:tcW w:w="2745" w:type="dxa"/>
          </w:tcPr>
          <w:p w14:paraId="04A5EC99" w14:textId="77777777" w:rsidR="00D9425A" w:rsidRPr="00AE16AB" w:rsidRDefault="00D9425A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59" w:type="dxa"/>
          </w:tcPr>
          <w:p w14:paraId="6C7253C4" w14:textId="77777777" w:rsidR="00D9425A" w:rsidRPr="00AE16AB" w:rsidRDefault="00D9425A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2898" w:type="dxa"/>
          </w:tcPr>
          <w:p w14:paraId="79046A28" w14:textId="77777777" w:rsidR="00D9425A" w:rsidRPr="00AE16AB" w:rsidRDefault="00D9425A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1897" w:type="dxa"/>
          </w:tcPr>
          <w:p w14:paraId="3969665C" w14:textId="77777777" w:rsidR="00D9425A" w:rsidRPr="00AE16AB" w:rsidRDefault="00D9425A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Kryteria akceptacji</w:t>
            </w:r>
          </w:p>
        </w:tc>
      </w:tr>
      <w:tr w:rsidR="00C927F2" w14:paraId="0FCEE280" w14:textId="77777777" w:rsidTr="00C6147F">
        <w:trPr>
          <w:trHeight w:val="641"/>
        </w:trPr>
        <w:tc>
          <w:tcPr>
            <w:tcW w:w="901" w:type="dxa"/>
          </w:tcPr>
          <w:p w14:paraId="652AB2D7" w14:textId="77777777" w:rsidR="00C6147F" w:rsidRDefault="00C6147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321BC1CA" w14:textId="77777777" w:rsidR="00D9425A" w:rsidRDefault="00D9425A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45" w:type="dxa"/>
          </w:tcPr>
          <w:p w14:paraId="6DE63A7F" w14:textId="77777777" w:rsidR="00C6147F" w:rsidRDefault="00C6147F" w:rsidP="00D9425A">
            <w:pPr>
              <w:pStyle w:val="Akapitzlist"/>
              <w:ind w:left="0"/>
              <w:jc w:val="center"/>
              <w:rPr>
                <w:b/>
              </w:rPr>
            </w:pPr>
          </w:p>
          <w:p w14:paraId="345F0B5B" w14:textId="77777777" w:rsidR="00D9425A" w:rsidRDefault="00D9425A" w:rsidP="00D9425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Głowica drążka zawiesia</w:t>
            </w:r>
          </w:p>
        </w:tc>
        <w:tc>
          <w:tcPr>
            <w:tcW w:w="1259" w:type="dxa"/>
            <w:vMerge w:val="restart"/>
          </w:tcPr>
          <w:p w14:paraId="3D436738" w14:textId="77777777" w:rsidR="00C6147F" w:rsidRDefault="00C6147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5DDB9BEB" w14:textId="77777777" w:rsidR="00C6147F" w:rsidRDefault="00C6147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4CF978A3" w14:textId="77777777" w:rsidR="00D9425A" w:rsidRDefault="00D9425A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MT</w:t>
            </w:r>
          </w:p>
        </w:tc>
        <w:tc>
          <w:tcPr>
            <w:tcW w:w="2898" w:type="dxa"/>
            <w:vMerge w:val="restart"/>
          </w:tcPr>
          <w:p w14:paraId="1995DF22" w14:textId="77777777" w:rsidR="00C6147F" w:rsidRDefault="00C6147F" w:rsidP="00EF50A4">
            <w:pPr>
              <w:pStyle w:val="Akapitzlist"/>
              <w:ind w:left="0"/>
              <w:jc w:val="center"/>
              <w:rPr>
                <w:b/>
              </w:rPr>
            </w:pPr>
          </w:p>
          <w:p w14:paraId="259DCDA1" w14:textId="77777777" w:rsidR="00C6147F" w:rsidRDefault="00C6147F" w:rsidP="00EF50A4">
            <w:pPr>
              <w:pStyle w:val="Akapitzlist"/>
              <w:ind w:left="0"/>
              <w:jc w:val="center"/>
              <w:rPr>
                <w:b/>
              </w:rPr>
            </w:pPr>
          </w:p>
          <w:p w14:paraId="31E66EC2" w14:textId="77777777" w:rsidR="00D9425A" w:rsidRDefault="00EF50A4" w:rsidP="00EF50A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100% połączeń spawanych</w:t>
            </w:r>
          </w:p>
        </w:tc>
        <w:tc>
          <w:tcPr>
            <w:tcW w:w="1897" w:type="dxa"/>
            <w:vMerge w:val="restart"/>
          </w:tcPr>
          <w:p w14:paraId="7033D713" w14:textId="77777777" w:rsidR="00D9425A" w:rsidRDefault="00D9425A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Brak </w:t>
            </w:r>
            <w:r w:rsidR="00C927F2">
              <w:rPr>
                <w:b/>
              </w:rPr>
              <w:t xml:space="preserve">wskazań pęknięć, </w:t>
            </w:r>
            <w:r>
              <w:rPr>
                <w:b/>
              </w:rPr>
              <w:t xml:space="preserve">uszkodzeń mechanicznych i </w:t>
            </w:r>
            <w:r w:rsidR="00EF50A4">
              <w:rPr>
                <w:b/>
              </w:rPr>
              <w:t>korozji</w:t>
            </w:r>
          </w:p>
        </w:tc>
      </w:tr>
      <w:tr w:rsidR="00C927F2" w14:paraId="48E5F649" w14:textId="77777777" w:rsidTr="00EF50A4">
        <w:tc>
          <w:tcPr>
            <w:tcW w:w="901" w:type="dxa"/>
          </w:tcPr>
          <w:p w14:paraId="0ED3FFE0" w14:textId="77777777" w:rsidR="00C6147F" w:rsidRDefault="00C6147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760BF0C4" w14:textId="77777777" w:rsidR="00D9425A" w:rsidRDefault="00D9425A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45" w:type="dxa"/>
          </w:tcPr>
          <w:p w14:paraId="4320787A" w14:textId="77777777" w:rsidR="00C6147F" w:rsidRDefault="00C6147F" w:rsidP="00EF50A4">
            <w:pPr>
              <w:pStyle w:val="Akapitzlist"/>
              <w:ind w:left="0"/>
              <w:jc w:val="center"/>
              <w:rPr>
                <w:b/>
              </w:rPr>
            </w:pPr>
          </w:p>
          <w:p w14:paraId="4FBAC21A" w14:textId="77777777" w:rsidR="00D9425A" w:rsidRDefault="00EF50A4" w:rsidP="00EF50A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Drążek zawiesia</w:t>
            </w:r>
          </w:p>
        </w:tc>
        <w:tc>
          <w:tcPr>
            <w:tcW w:w="1259" w:type="dxa"/>
            <w:vMerge/>
          </w:tcPr>
          <w:p w14:paraId="4AB53ADC" w14:textId="77777777" w:rsidR="00D9425A" w:rsidRDefault="00D9425A" w:rsidP="007722C6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898" w:type="dxa"/>
            <w:vMerge/>
          </w:tcPr>
          <w:p w14:paraId="259FD47A" w14:textId="77777777" w:rsidR="00D9425A" w:rsidRDefault="00D9425A" w:rsidP="007722C6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97" w:type="dxa"/>
            <w:vMerge/>
          </w:tcPr>
          <w:p w14:paraId="7FA71BE4" w14:textId="77777777" w:rsidR="00D9425A" w:rsidRDefault="00D9425A" w:rsidP="007722C6">
            <w:pPr>
              <w:pStyle w:val="Akapitzlist"/>
              <w:ind w:left="0"/>
              <w:rPr>
                <w:b/>
              </w:rPr>
            </w:pPr>
          </w:p>
        </w:tc>
      </w:tr>
      <w:tr w:rsidR="00D9425A" w14:paraId="37E69A07" w14:textId="77777777" w:rsidTr="00EF50A4">
        <w:tc>
          <w:tcPr>
            <w:tcW w:w="901" w:type="dxa"/>
          </w:tcPr>
          <w:p w14:paraId="39261D1F" w14:textId="77777777" w:rsidR="00C6147F" w:rsidRDefault="00C6147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0637F67F" w14:textId="77777777" w:rsidR="00D9425A" w:rsidRDefault="00EF50A4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45" w:type="dxa"/>
          </w:tcPr>
          <w:p w14:paraId="2BF81D83" w14:textId="77777777" w:rsidR="00C6147F" w:rsidRDefault="00C6147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6890E6FB" w14:textId="77777777" w:rsidR="00D9425A" w:rsidRDefault="00EF50A4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Główna rama krzesła</w:t>
            </w:r>
          </w:p>
        </w:tc>
        <w:tc>
          <w:tcPr>
            <w:tcW w:w="1259" w:type="dxa"/>
          </w:tcPr>
          <w:p w14:paraId="19FA1476" w14:textId="77777777" w:rsidR="00C6147F" w:rsidRDefault="00C6147F" w:rsidP="00EF50A4">
            <w:pPr>
              <w:pStyle w:val="Akapitzlist"/>
              <w:ind w:left="0"/>
              <w:jc w:val="center"/>
              <w:rPr>
                <w:b/>
              </w:rPr>
            </w:pPr>
          </w:p>
          <w:p w14:paraId="29EFAE36" w14:textId="77777777" w:rsidR="00D9425A" w:rsidRDefault="00EF50A4" w:rsidP="00EF50A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VT*</w:t>
            </w:r>
          </w:p>
        </w:tc>
        <w:tc>
          <w:tcPr>
            <w:tcW w:w="2898" w:type="dxa"/>
          </w:tcPr>
          <w:p w14:paraId="6AFB220F" w14:textId="77777777" w:rsidR="00C6147F" w:rsidRDefault="00C6147F" w:rsidP="00C6147F">
            <w:pPr>
              <w:pStyle w:val="Akapitzlist"/>
              <w:ind w:left="0"/>
              <w:jc w:val="center"/>
              <w:rPr>
                <w:b/>
              </w:rPr>
            </w:pPr>
          </w:p>
          <w:p w14:paraId="3F568E7D" w14:textId="77777777" w:rsidR="00D9425A" w:rsidRDefault="00EF50A4" w:rsidP="00C6147F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100% dostępnych połączeń spawanych</w:t>
            </w:r>
          </w:p>
        </w:tc>
        <w:tc>
          <w:tcPr>
            <w:tcW w:w="1897" w:type="dxa"/>
          </w:tcPr>
          <w:p w14:paraId="76A520C2" w14:textId="77777777" w:rsidR="00D9425A" w:rsidRDefault="00EF50A4" w:rsidP="00A123A7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Brak  </w:t>
            </w:r>
            <w:r w:rsidR="00C927F2">
              <w:rPr>
                <w:b/>
              </w:rPr>
              <w:t xml:space="preserve">pęknięć, </w:t>
            </w:r>
            <w:r>
              <w:rPr>
                <w:b/>
              </w:rPr>
              <w:t xml:space="preserve">uszkodzeń mechanicznych i </w:t>
            </w:r>
            <w:r w:rsidR="00C927F2">
              <w:rPr>
                <w:b/>
              </w:rPr>
              <w:t>korozji</w:t>
            </w:r>
          </w:p>
        </w:tc>
      </w:tr>
    </w:tbl>
    <w:p w14:paraId="24AFD995" w14:textId="77777777" w:rsidR="00D9425A" w:rsidRDefault="00EF50A4" w:rsidP="00EF50A4">
      <w:pPr>
        <w:pStyle w:val="Akapitzlist"/>
        <w:ind w:left="1425"/>
      </w:pPr>
      <w:r>
        <w:t>*- w przypadku podejrzenia występowania pęknięcia należy wykonać badanie magnetyczno-proszkowe</w:t>
      </w:r>
    </w:p>
    <w:p w14:paraId="093AF735" w14:textId="77777777" w:rsidR="00D9425A" w:rsidRDefault="00D9425A" w:rsidP="007E0CA6"/>
    <w:p w14:paraId="362A6A12" w14:textId="77777777" w:rsidR="008C0FC7" w:rsidRDefault="008C0FC7" w:rsidP="007E0CA6"/>
    <w:p w14:paraId="143408C3" w14:textId="77777777" w:rsidR="00A123A7" w:rsidRDefault="00A123A7" w:rsidP="007E0CA6"/>
    <w:p w14:paraId="2B40DA9C" w14:textId="77777777" w:rsidR="00A123A7" w:rsidRPr="00D9425A" w:rsidRDefault="00A123A7" w:rsidP="00A123A7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Koło napędowe</w:t>
      </w:r>
    </w:p>
    <w:p w14:paraId="720F6E3B" w14:textId="77777777" w:rsidR="00A123A7" w:rsidRDefault="00A123A7" w:rsidP="007E0CA6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1"/>
        <w:gridCol w:w="2655"/>
        <w:gridCol w:w="1251"/>
        <w:gridCol w:w="2789"/>
        <w:gridCol w:w="1878"/>
      </w:tblGrid>
      <w:tr w:rsidR="00A123A7" w14:paraId="2945B72F" w14:textId="77777777" w:rsidTr="007722C6">
        <w:tc>
          <w:tcPr>
            <w:tcW w:w="901" w:type="dxa"/>
          </w:tcPr>
          <w:p w14:paraId="5504CC49" w14:textId="77777777" w:rsidR="00A123A7" w:rsidRDefault="00A123A7" w:rsidP="007722C6">
            <w:pPr>
              <w:pStyle w:val="Akapitzlist"/>
              <w:ind w:left="0"/>
              <w:rPr>
                <w:b/>
              </w:rPr>
            </w:pPr>
          </w:p>
          <w:p w14:paraId="341DFA4A" w14:textId="77777777" w:rsidR="00A123A7" w:rsidRDefault="00A123A7" w:rsidP="007722C6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Pozycja</w:t>
            </w:r>
          </w:p>
        </w:tc>
        <w:tc>
          <w:tcPr>
            <w:tcW w:w="2745" w:type="dxa"/>
          </w:tcPr>
          <w:p w14:paraId="7D17C6B1" w14:textId="77777777" w:rsidR="00A123A7" w:rsidRPr="00AE16AB" w:rsidRDefault="00A123A7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59" w:type="dxa"/>
          </w:tcPr>
          <w:p w14:paraId="142E5E07" w14:textId="77777777" w:rsidR="00A123A7" w:rsidRPr="00AE16AB" w:rsidRDefault="00A123A7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2898" w:type="dxa"/>
          </w:tcPr>
          <w:p w14:paraId="51D9F168" w14:textId="77777777" w:rsidR="00A123A7" w:rsidRPr="00AE16AB" w:rsidRDefault="00A123A7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1897" w:type="dxa"/>
          </w:tcPr>
          <w:p w14:paraId="310F0BD5" w14:textId="77777777" w:rsidR="00A123A7" w:rsidRPr="00AE16AB" w:rsidRDefault="00A123A7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Kryteria akceptacji</w:t>
            </w:r>
          </w:p>
        </w:tc>
      </w:tr>
      <w:tr w:rsidR="00A123A7" w14:paraId="42D1AC79" w14:textId="77777777" w:rsidTr="007722C6">
        <w:trPr>
          <w:trHeight w:val="1343"/>
        </w:trPr>
        <w:tc>
          <w:tcPr>
            <w:tcW w:w="901" w:type="dxa"/>
          </w:tcPr>
          <w:p w14:paraId="72914084" w14:textId="77777777" w:rsidR="009A0F40" w:rsidRDefault="009A0F40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4964FBDE" w14:textId="77777777" w:rsidR="00A123A7" w:rsidRDefault="00A123A7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14:paraId="421F4D7D" w14:textId="77777777" w:rsidR="00A123A7" w:rsidRDefault="00A123A7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</w:tcPr>
          <w:p w14:paraId="45EC8615" w14:textId="77777777" w:rsidR="009A0F40" w:rsidRDefault="009A0F40" w:rsidP="00A123A7">
            <w:pPr>
              <w:pStyle w:val="Akapitzlist"/>
              <w:ind w:left="0"/>
              <w:jc w:val="center"/>
              <w:rPr>
                <w:b/>
              </w:rPr>
            </w:pPr>
          </w:p>
          <w:p w14:paraId="1DE0AD05" w14:textId="77777777" w:rsidR="00A123A7" w:rsidRDefault="00A123A7" w:rsidP="00A123A7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Połączenia spawane koła napędowego</w:t>
            </w:r>
          </w:p>
          <w:p w14:paraId="4F5A670A" w14:textId="77777777" w:rsidR="00A123A7" w:rsidRDefault="00A123A7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5A2FDCBF" w14:textId="77777777" w:rsidR="009A0F40" w:rsidRDefault="009A0F40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79347DB9" w14:textId="77777777" w:rsidR="00A123A7" w:rsidRDefault="009A0F40" w:rsidP="009A0F4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   </w:t>
            </w:r>
            <w:r w:rsidR="00A123A7">
              <w:rPr>
                <w:b/>
              </w:rPr>
              <w:t xml:space="preserve">  MT</w:t>
            </w:r>
          </w:p>
        </w:tc>
        <w:tc>
          <w:tcPr>
            <w:tcW w:w="2898" w:type="dxa"/>
          </w:tcPr>
          <w:p w14:paraId="6DC82973" w14:textId="77777777" w:rsidR="009A0F40" w:rsidRDefault="009A0F40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32EB1BBC" w14:textId="77777777" w:rsidR="00A123A7" w:rsidRDefault="00A123A7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100% dostępnych połączeń spawanych w obszarze piasty i obręczy koła</w:t>
            </w:r>
          </w:p>
        </w:tc>
        <w:tc>
          <w:tcPr>
            <w:tcW w:w="1897" w:type="dxa"/>
          </w:tcPr>
          <w:p w14:paraId="0093D7FD" w14:textId="77777777" w:rsidR="00A123A7" w:rsidRDefault="00A123A7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Brak wskazań pęknięć, uszkodzeń mechanicznych i korozji</w:t>
            </w:r>
          </w:p>
        </w:tc>
      </w:tr>
    </w:tbl>
    <w:p w14:paraId="00D27434" w14:textId="77777777" w:rsidR="00A123A7" w:rsidRDefault="00A123A7" w:rsidP="007E0CA6"/>
    <w:p w14:paraId="24C0B074" w14:textId="77777777" w:rsidR="00A123A7" w:rsidRDefault="00A123A7" w:rsidP="007E0CA6"/>
    <w:p w14:paraId="0F3E2983" w14:textId="77777777" w:rsidR="00A123A7" w:rsidRPr="00D9425A" w:rsidRDefault="00A123A7" w:rsidP="00A123A7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Koło przewojowe</w:t>
      </w:r>
    </w:p>
    <w:p w14:paraId="5ECB3DA0" w14:textId="77777777" w:rsidR="00A123A7" w:rsidRDefault="00A123A7" w:rsidP="00A123A7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0"/>
        <w:gridCol w:w="2662"/>
        <w:gridCol w:w="1251"/>
        <w:gridCol w:w="2784"/>
        <w:gridCol w:w="1877"/>
      </w:tblGrid>
      <w:tr w:rsidR="00A123A7" w14:paraId="13CF5E4A" w14:textId="77777777" w:rsidTr="007722C6">
        <w:tc>
          <w:tcPr>
            <w:tcW w:w="901" w:type="dxa"/>
          </w:tcPr>
          <w:p w14:paraId="3607F9B5" w14:textId="77777777" w:rsidR="00A123A7" w:rsidRDefault="00A123A7" w:rsidP="007722C6">
            <w:pPr>
              <w:pStyle w:val="Akapitzlist"/>
              <w:ind w:left="0"/>
              <w:rPr>
                <w:b/>
              </w:rPr>
            </w:pPr>
          </w:p>
          <w:p w14:paraId="6B0356FD" w14:textId="77777777" w:rsidR="00A123A7" w:rsidRDefault="00A123A7" w:rsidP="007722C6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Pozycja</w:t>
            </w:r>
          </w:p>
        </w:tc>
        <w:tc>
          <w:tcPr>
            <w:tcW w:w="2745" w:type="dxa"/>
          </w:tcPr>
          <w:p w14:paraId="7A2D17A0" w14:textId="77777777" w:rsidR="00A123A7" w:rsidRPr="00AE16AB" w:rsidRDefault="00A123A7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59" w:type="dxa"/>
          </w:tcPr>
          <w:p w14:paraId="2EF04EBC" w14:textId="77777777" w:rsidR="00A123A7" w:rsidRPr="00AE16AB" w:rsidRDefault="00A123A7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2898" w:type="dxa"/>
          </w:tcPr>
          <w:p w14:paraId="540954A4" w14:textId="77777777" w:rsidR="00A123A7" w:rsidRPr="00AE16AB" w:rsidRDefault="00A123A7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1897" w:type="dxa"/>
          </w:tcPr>
          <w:p w14:paraId="05010953" w14:textId="77777777" w:rsidR="00A123A7" w:rsidRPr="00AE16AB" w:rsidRDefault="00A123A7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Kryteria akceptacji</w:t>
            </w:r>
          </w:p>
        </w:tc>
      </w:tr>
      <w:tr w:rsidR="00A123A7" w14:paraId="76C053CC" w14:textId="77777777" w:rsidTr="007722C6">
        <w:trPr>
          <w:trHeight w:val="1343"/>
        </w:trPr>
        <w:tc>
          <w:tcPr>
            <w:tcW w:w="901" w:type="dxa"/>
          </w:tcPr>
          <w:p w14:paraId="15610C03" w14:textId="77777777" w:rsidR="00E96F09" w:rsidRDefault="00E96F0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47167B5F" w14:textId="77777777" w:rsidR="00A123A7" w:rsidRDefault="00A123A7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14:paraId="4487D2C3" w14:textId="77777777" w:rsidR="00A123A7" w:rsidRDefault="00A123A7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</w:tcPr>
          <w:p w14:paraId="29AD6838" w14:textId="77777777" w:rsidR="00E96F09" w:rsidRDefault="00E96F0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7C83FCF7" w14:textId="77777777" w:rsidR="00A123A7" w:rsidRDefault="00A123A7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Połączenia spawane koła przewojowego</w:t>
            </w:r>
          </w:p>
          <w:p w14:paraId="6E8C7AA7" w14:textId="77777777" w:rsidR="00A123A7" w:rsidRDefault="00A123A7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1E4A3A4D" w14:textId="77777777" w:rsidR="00E96F09" w:rsidRDefault="00E96F0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20AB6987" w14:textId="77777777" w:rsidR="00E96F09" w:rsidRDefault="00E96F0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6AFC1371" w14:textId="77777777" w:rsidR="00A123A7" w:rsidRDefault="00A123A7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MT</w:t>
            </w:r>
          </w:p>
        </w:tc>
        <w:tc>
          <w:tcPr>
            <w:tcW w:w="2898" w:type="dxa"/>
          </w:tcPr>
          <w:p w14:paraId="6382C71E" w14:textId="77777777" w:rsidR="00E96F09" w:rsidRDefault="00E96F0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2B1DA77C" w14:textId="77777777" w:rsidR="00A123A7" w:rsidRDefault="00A123A7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100% </w:t>
            </w:r>
            <w:r w:rsidR="00057899">
              <w:rPr>
                <w:b/>
              </w:rPr>
              <w:t xml:space="preserve"> </w:t>
            </w:r>
            <w:r>
              <w:rPr>
                <w:b/>
              </w:rPr>
              <w:t>dostępnych połączeń spawanych w obszarze piasty i obręczy koła</w:t>
            </w:r>
          </w:p>
        </w:tc>
        <w:tc>
          <w:tcPr>
            <w:tcW w:w="1897" w:type="dxa"/>
          </w:tcPr>
          <w:p w14:paraId="2BAF14DE" w14:textId="77777777" w:rsidR="00A123A7" w:rsidRDefault="00A123A7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Brak wskazań pęknięć, uszkodzeń mechanicznych i korozji</w:t>
            </w:r>
          </w:p>
        </w:tc>
      </w:tr>
    </w:tbl>
    <w:p w14:paraId="4B5BC06E" w14:textId="77777777" w:rsidR="00D9425A" w:rsidRDefault="00D9425A" w:rsidP="007E0CA6"/>
    <w:p w14:paraId="19F2179A" w14:textId="77777777" w:rsidR="009A3D70" w:rsidRPr="00D9425A" w:rsidRDefault="009A3D70" w:rsidP="009A3D70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Stacja napędowa (napinająca)</w:t>
      </w:r>
    </w:p>
    <w:p w14:paraId="7780280A" w14:textId="77777777" w:rsidR="009A3D70" w:rsidRDefault="009A3D70" w:rsidP="007E0CA6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1"/>
        <w:gridCol w:w="2642"/>
        <w:gridCol w:w="1250"/>
        <w:gridCol w:w="2787"/>
        <w:gridCol w:w="1894"/>
      </w:tblGrid>
      <w:tr w:rsidR="009A3D70" w14:paraId="7A104067" w14:textId="77777777" w:rsidTr="007722C6">
        <w:tc>
          <w:tcPr>
            <w:tcW w:w="901" w:type="dxa"/>
          </w:tcPr>
          <w:p w14:paraId="0A8CF136" w14:textId="77777777" w:rsidR="009A3D70" w:rsidRDefault="009A3D70" w:rsidP="007722C6">
            <w:pPr>
              <w:pStyle w:val="Akapitzlist"/>
              <w:ind w:left="0"/>
              <w:rPr>
                <w:b/>
              </w:rPr>
            </w:pPr>
          </w:p>
          <w:p w14:paraId="5C0E558B" w14:textId="77777777" w:rsidR="009A3D70" w:rsidRDefault="009A3D70" w:rsidP="007722C6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Pozycja</w:t>
            </w:r>
          </w:p>
        </w:tc>
        <w:tc>
          <w:tcPr>
            <w:tcW w:w="2745" w:type="dxa"/>
          </w:tcPr>
          <w:p w14:paraId="2CF4A6CA" w14:textId="77777777" w:rsidR="009A3D70" w:rsidRPr="00AE16AB" w:rsidRDefault="009A3D70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59" w:type="dxa"/>
          </w:tcPr>
          <w:p w14:paraId="40AF5F6F" w14:textId="77777777" w:rsidR="009A3D70" w:rsidRPr="00AE16AB" w:rsidRDefault="009A3D70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2898" w:type="dxa"/>
          </w:tcPr>
          <w:p w14:paraId="22ED0D2D" w14:textId="77777777" w:rsidR="009A3D70" w:rsidRPr="00AE16AB" w:rsidRDefault="009A3D70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1897" w:type="dxa"/>
          </w:tcPr>
          <w:p w14:paraId="7B1F47BE" w14:textId="77777777" w:rsidR="009A3D70" w:rsidRPr="00AE16AB" w:rsidRDefault="009A3D70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Kryteria akceptacji</w:t>
            </w:r>
          </w:p>
        </w:tc>
      </w:tr>
      <w:tr w:rsidR="009A3D70" w14:paraId="00E678C1" w14:textId="77777777" w:rsidTr="009A3D70">
        <w:trPr>
          <w:trHeight w:val="1036"/>
        </w:trPr>
        <w:tc>
          <w:tcPr>
            <w:tcW w:w="901" w:type="dxa"/>
          </w:tcPr>
          <w:p w14:paraId="5C839D56" w14:textId="77777777" w:rsidR="000812E1" w:rsidRDefault="000812E1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4037D810" w14:textId="77777777" w:rsidR="009A3D70" w:rsidRDefault="009A3D70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14:paraId="3968C643" w14:textId="77777777" w:rsidR="009A3D70" w:rsidRDefault="009A3D70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</w:tcPr>
          <w:p w14:paraId="038ADA20" w14:textId="77777777" w:rsidR="00E66F4A" w:rsidRDefault="00E66F4A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00DEB2AE" w14:textId="77777777" w:rsidR="009A3D70" w:rsidRDefault="009A3D70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Konstrukcja nośna stacji napędowej</w:t>
            </w:r>
          </w:p>
          <w:p w14:paraId="7A796166" w14:textId="77777777" w:rsidR="009A3D70" w:rsidRDefault="009A3D70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1D9A7BFF" w14:textId="77777777" w:rsidR="00A10C04" w:rsidRDefault="009A3D70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A93A0E8" w14:textId="77777777" w:rsidR="009A3D70" w:rsidRDefault="009A3D70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2898" w:type="dxa"/>
          </w:tcPr>
          <w:p w14:paraId="1C90B1C2" w14:textId="77777777" w:rsidR="00E96F09" w:rsidRDefault="00E96F09" w:rsidP="00E66F4A">
            <w:pPr>
              <w:pStyle w:val="Akapitzlist"/>
              <w:ind w:left="0"/>
              <w:jc w:val="center"/>
              <w:rPr>
                <w:b/>
              </w:rPr>
            </w:pPr>
          </w:p>
          <w:p w14:paraId="76003245" w14:textId="77777777" w:rsidR="009A3D70" w:rsidRDefault="009A3D70" w:rsidP="00E66F4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100% </w:t>
            </w:r>
            <w:r w:rsidR="00057899">
              <w:rPr>
                <w:b/>
              </w:rPr>
              <w:t xml:space="preserve"> </w:t>
            </w:r>
            <w:r>
              <w:rPr>
                <w:b/>
              </w:rPr>
              <w:t>dostępnych połączeń spawanych</w:t>
            </w:r>
          </w:p>
        </w:tc>
        <w:tc>
          <w:tcPr>
            <w:tcW w:w="1897" w:type="dxa"/>
          </w:tcPr>
          <w:p w14:paraId="00957642" w14:textId="77777777" w:rsidR="009A3D70" w:rsidRDefault="009A3D70" w:rsidP="009A3D7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Brak wskazań uszkodzeń mechanicznych i korozji</w:t>
            </w:r>
          </w:p>
        </w:tc>
      </w:tr>
      <w:tr w:rsidR="009A3D70" w14:paraId="561108AD" w14:textId="77777777" w:rsidTr="007722C6">
        <w:tc>
          <w:tcPr>
            <w:tcW w:w="901" w:type="dxa"/>
          </w:tcPr>
          <w:p w14:paraId="24B32F20" w14:textId="77777777" w:rsidR="000812E1" w:rsidRDefault="000812E1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0923A7A5" w14:textId="77777777" w:rsidR="009A3D70" w:rsidRDefault="009A3D70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45" w:type="dxa"/>
          </w:tcPr>
          <w:p w14:paraId="37E314EF" w14:textId="77777777" w:rsidR="00E66F4A" w:rsidRDefault="00E66F4A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1DA6E88F" w14:textId="77777777" w:rsidR="009A3D70" w:rsidRDefault="009A3D70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Konstrukcja słupa nośnego układu napinania liny</w:t>
            </w:r>
          </w:p>
        </w:tc>
        <w:tc>
          <w:tcPr>
            <w:tcW w:w="1259" w:type="dxa"/>
          </w:tcPr>
          <w:p w14:paraId="27347BEF" w14:textId="77777777" w:rsidR="00A10C04" w:rsidRDefault="00A10C04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23834C54" w14:textId="77777777" w:rsidR="009A3D70" w:rsidRDefault="009A3D70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2898" w:type="dxa"/>
          </w:tcPr>
          <w:p w14:paraId="7F13F772" w14:textId="77777777" w:rsidR="00E96F09" w:rsidRDefault="00E96F09" w:rsidP="00E66F4A">
            <w:pPr>
              <w:pStyle w:val="Akapitzlist"/>
              <w:ind w:left="0"/>
              <w:jc w:val="center"/>
              <w:rPr>
                <w:b/>
              </w:rPr>
            </w:pPr>
          </w:p>
          <w:p w14:paraId="3C08D4D0" w14:textId="77777777" w:rsidR="009A3D70" w:rsidRDefault="009A3D70" w:rsidP="00E66F4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100%  dostępnych połączeń spawanych</w:t>
            </w:r>
          </w:p>
        </w:tc>
        <w:tc>
          <w:tcPr>
            <w:tcW w:w="1897" w:type="dxa"/>
          </w:tcPr>
          <w:p w14:paraId="39D907E7" w14:textId="77777777" w:rsidR="009A3D70" w:rsidRDefault="009A3D70" w:rsidP="009A3D7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Brak  wskazań uszkodzeń mechanicznych i korozji</w:t>
            </w:r>
          </w:p>
        </w:tc>
      </w:tr>
      <w:tr w:rsidR="00057899" w14:paraId="0C250C53" w14:textId="77777777" w:rsidTr="007722C6">
        <w:tc>
          <w:tcPr>
            <w:tcW w:w="901" w:type="dxa"/>
            <w:vMerge w:val="restart"/>
          </w:tcPr>
          <w:p w14:paraId="6686B3EE" w14:textId="77777777" w:rsidR="00057899" w:rsidRDefault="00057899" w:rsidP="00057899">
            <w:pPr>
              <w:pStyle w:val="Akapitzlist"/>
              <w:ind w:left="0"/>
              <w:jc w:val="center"/>
              <w:rPr>
                <w:b/>
              </w:rPr>
            </w:pPr>
          </w:p>
          <w:p w14:paraId="58B19E8E" w14:textId="77777777" w:rsidR="00057899" w:rsidRDefault="00057899" w:rsidP="00057899">
            <w:pPr>
              <w:pStyle w:val="Akapitzlist"/>
              <w:ind w:left="0"/>
              <w:jc w:val="center"/>
              <w:rPr>
                <w:b/>
              </w:rPr>
            </w:pPr>
          </w:p>
          <w:p w14:paraId="311C9969" w14:textId="77777777" w:rsidR="00057899" w:rsidRDefault="00057899" w:rsidP="00057899">
            <w:pPr>
              <w:pStyle w:val="Akapitzlist"/>
              <w:ind w:left="0"/>
              <w:jc w:val="center"/>
              <w:rPr>
                <w:b/>
              </w:rPr>
            </w:pPr>
          </w:p>
          <w:p w14:paraId="3136133C" w14:textId="77777777" w:rsidR="00057899" w:rsidRDefault="00057899" w:rsidP="0005789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45" w:type="dxa"/>
            <w:vMerge w:val="restart"/>
          </w:tcPr>
          <w:p w14:paraId="028CA038" w14:textId="77777777" w:rsidR="00057899" w:rsidRDefault="00057899" w:rsidP="00DF4685">
            <w:pPr>
              <w:jc w:val="center"/>
              <w:rPr>
                <w:b/>
              </w:rPr>
            </w:pPr>
          </w:p>
          <w:p w14:paraId="67EB3964" w14:textId="77777777" w:rsidR="00057899" w:rsidRDefault="00057899" w:rsidP="00DF4685">
            <w:pPr>
              <w:jc w:val="center"/>
              <w:rPr>
                <w:b/>
              </w:rPr>
            </w:pPr>
          </w:p>
          <w:p w14:paraId="4605A23F" w14:textId="77777777" w:rsidR="00057899" w:rsidRDefault="00057899" w:rsidP="00DF4685">
            <w:pPr>
              <w:jc w:val="center"/>
              <w:rPr>
                <w:b/>
              </w:rPr>
            </w:pPr>
          </w:p>
          <w:p w14:paraId="612E3176" w14:textId="77777777" w:rsidR="00057899" w:rsidRPr="00DF4685" w:rsidRDefault="00057899" w:rsidP="00DF4685">
            <w:pPr>
              <w:jc w:val="center"/>
              <w:rPr>
                <w:b/>
              </w:rPr>
            </w:pPr>
            <w:r w:rsidRPr="00DF4685">
              <w:rPr>
                <w:b/>
              </w:rPr>
              <w:t>Osie (sworznie) kół układu napinania</w:t>
            </w:r>
          </w:p>
        </w:tc>
        <w:tc>
          <w:tcPr>
            <w:tcW w:w="1259" w:type="dxa"/>
          </w:tcPr>
          <w:p w14:paraId="442C6F42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77B50653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UT</w:t>
            </w:r>
          </w:p>
        </w:tc>
        <w:tc>
          <w:tcPr>
            <w:tcW w:w="2898" w:type="dxa"/>
          </w:tcPr>
          <w:p w14:paraId="76C085B3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52D6256D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Badanie od czoła</w:t>
            </w:r>
          </w:p>
        </w:tc>
        <w:tc>
          <w:tcPr>
            <w:tcW w:w="1897" w:type="dxa"/>
          </w:tcPr>
          <w:p w14:paraId="7C66BB1C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Klasa jakości 4  PN-EN 10228-3  (brak nieciągłości eksploatacyjnych)</w:t>
            </w:r>
          </w:p>
        </w:tc>
      </w:tr>
      <w:tr w:rsidR="00057899" w14:paraId="53A6FA8E" w14:textId="77777777" w:rsidTr="007722C6">
        <w:tc>
          <w:tcPr>
            <w:tcW w:w="901" w:type="dxa"/>
            <w:vMerge/>
          </w:tcPr>
          <w:p w14:paraId="0456760B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  <w:vMerge/>
          </w:tcPr>
          <w:p w14:paraId="03FB25B8" w14:textId="77777777" w:rsidR="00057899" w:rsidRPr="00DF4685" w:rsidRDefault="00057899" w:rsidP="00DF4685">
            <w:pPr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54E2AD47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171E67CB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MT*</w:t>
            </w:r>
          </w:p>
        </w:tc>
        <w:tc>
          <w:tcPr>
            <w:tcW w:w="2898" w:type="dxa"/>
          </w:tcPr>
          <w:p w14:paraId="048098E9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5476E508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100% powierzchni </w:t>
            </w:r>
          </w:p>
          <w:p w14:paraId="703D3B32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zewnętrznej</w:t>
            </w:r>
          </w:p>
        </w:tc>
        <w:tc>
          <w:tcPr>
            <w:tcW w:w="1897" w:type="dxa"/>
          </w:tcPr>
          <w:p w14:paraId="7814DE74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Brak  wskazań uszkodzeń mechanicznych i korozji</w:t>
            </w:r>
          </w:p>
        </w:tc>
      </w:tr>
      <w:tr w:rsidR="00057899" w14:paraId="0C038691" w14:textId="77777777" w:rsidTr="007722C6">
        <w:tc>
          <w:tcPr>
            <w:tcW w:w="901" w:type="dxa"/>
            <w:vMerge w:val="restart"/>
          </w:tcPr>
          <w:p w14:paraId="47E70183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0431D5F6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06E9E9E8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2745" w:type="dxa"/>
            <w:vMerge w:val="restart"/>
          </w:tcPr>
          <w:p w14:paraId="56BF0AD9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7A100F0E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551E7F53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Wał główny przekładni</w:t>
            </w:r>
          </w:p>
        </w:tc>
        <w:tc>
          <w:tcPr>
            <w:tcW w:w="1259" w:type="dxa"/>
          </w:tcPr>
          <w:p w14:paraId="0E077B15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500985A2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UT</w:t>
            </w:r>
          </w:p>
        </w:tc>
        <w:tc>
          <w:tcPr>
            <w:tcW w:w="2898" w:type="dxa"/>
          </w:tcPr>
          <w:p w14:paraId="185869C0" w14:textId="77777777" w:rsidR="00057899" w:rsidRDefault="00057899" w:rsidP="00E66F4A">
            <w:pPr>
              <w:pStyle w:val="Akapitzlist"/>
              <w:ind w:left="0"/>
              <w:jc w:val="center"/>
              <w:rPr>
                <w:b/>
              </w:rPr>
            </w:pPr>
          </w:p>
          <w:p w14:paraId="12DDB2AF" w14:textId="77777777" w:rsidR="00057899" w:rsidRDefault="00057899" w:rsidP="00E66F4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Badanie od czoła</w:t>
            </w:r>
          </w:p>
        </w:tc>
        <w:tc>
          <w:tcPr>
            <w:tcW w:w="1897" w:type="dxa"/>
          </w:tcPr>
          <w:p w14:paraId="5E1CA56F" w14:textId="77777777" w:rsidR="00057899" w:rsidRDefault="00057899" w:rsidP="009A3D7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Klasa jakości 4  PN-EN 10228-3  (brak nieciągłości eksploatacyjnych)</w:t>
            </w:r>
          </w:p>
        </w:tc>
      </w:tr>
      <w:tr w:rsidR="00057899" w14:paraId="7AF95758" w14:textId="77777777" w:rsidTr="007722C6">
        <w:tc>
          <w:tcPr>
            <w:tcW w:w="901" w:type="dxa"/>
            <w:vMerge/>
          </w:tcPr>
          <w:p w14:paraId="7E4E2A16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  <w:vMerge/>
          </w:tcPr>
          <w:p w14:paraId="17B17DCA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0F336229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41498614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MT**</w:t>
            </w:r>
          </w:p>
        </w:tc>
        <w:tc>
          <w:tcPr>
            <w:tcW w:w="2898" w:type="dxa"/>
          </w:tcPr>
          <w:p w14:paraId="3CA9762C" w14:textId="77777777" w:rsidR="00057899" w:rsidRDefault="00057899" w:rsidP="00E66F4A">
            <w:pPr>
              <w:pStyle w:val="Akapitzlist"/>
              <w:ind w:left="0"/>
              <w:jc w:val="center"/>
              <w:rPr>
                <w:b/>
              </w:rPr>
            </w:pPr>
          </w:p>
          <w:p w14:paraId="4C2745B5" w14:textId="77777777" w:rsidR="00057899" w:rsidRDefault="00057899" w:rsidP="00E66F4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100% powierzchni </w:t>
            </w:r>
          </w:p>
          <w:p w14:paraId="19AA14C9" w14:textId="77777777" w:rsidR="00057899" w:rsidRDefault="00057899" w:rsidP="00E66F4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zewnętrznej</w:t>
            </w:r>
          </w:p>
        </w:tc>
        <w:tc>
          <w:tcPr>
            <w:tcW w:w="1897" w:type="dxa"/>
          </w:tcPr>
          <w:p w14:paraId="2CEC294E" w14:textId="77777777" w:rsidR="00057899" w:rsidRDefault="00057899" w:rsidP="009A3D7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Brak  wskazań uszkodzeń </w:t>
            </w:r>
            <w:r>
              <w:rPr>
                <w:b/>
              </w:rPr>
              <w:lastRenderedPageBreak/>
              <w:t>mechanicznych i korozji</w:t>
            </w:r>
          </w:p>
        </w:tc>
      </w:tr>
    </w:tbl>
    <w:p w14:paraId="4A98CC25" w14:textId="77777777" w:rsidR="00057899" w:rsidRDefault="00E66F4A" w:rsidP="00057899">
      <w:pPr>
        <w:ind w:left="708"/>
      </w:pPr>
      <w:r w:rsidRPr="00E66F4A">
        <w:rPr>
          <w:b/>
        </w:rPr>
        <w:lastRenderedPageBreak/>
        <w:t>*</w:t>
      </w:r>
      <w:r>
        <w:t xml:space="preserve">- </w:t>
      </w:r>
      <w:r w:rsidRPr="00E66F4A">
        <w:t xml:space="preserve"> </w:t>
      </w:r>
      <w:r>
        <w:t xml:space="preserve">badania MT (tylko na zdemontowanym elemencie) wykonywać w przypadku braku możliwości wykonania badań UT lub gdy wyniki badania UT są niejednoznaczne. Decyzję o możliwości wykonania badań UT podejmuje laboratorium przeprowadzające badania. </w:t>
      </w:r>
    </w:p>
    <w:p w14:paraId="62DC86F9" w14:textId="77777777" w:rsidR="00057899" w:rsidRDefault="00057899" w:rsidP="00057899">
      <w:pPr>
        <w:ind w:left="708"/>
      </w:pPr>
      <w:r w:rsidRPr="00E66F4A">
        <w:rPr>
          <w:b/>
        </w:rPr>
        <w:t>*</w:t>
      </w:r>
      <w:r>
        <w:rPr>
          <w:b/>
        </w:rPr>
        <w:t>*</w:t>
      </w:r>
      <w:r>
        <w:t xml:space="preserve">- </w:t>
      </w:r>
      <w:r w:rsidRPr="00E66F4A">
        <w:t xml:space="preserve"> </w:t>
      </w:r>
      <w:r>
        <w:t>badania MT (tylko na zdemontowanym elemencie) wykonywać w przypadku braku możliwości wykonania badań UT lub gdy wyniki badania UT są niejednoznaczne. Decyzję o możliwości wykonania badań UT podejmuje laboratorium przeprowadzające badania. Obligatoryjnie badanie metodą MT należy wykonać w przypadku wymiany łożyska lub innej naprawy związanej z demontażem elementów napędu.</w:t>
      </w:r>
    </w:p>
    <w:p w14:paraId="4132EF00" w14:textId="77777777" w:rsidR="00057899" w:rsidRDefault="00057899" w:rsidP="00E66F4A">
      <w:pPr>
        <w:ind w:left="708"/>
      </w:pPr>
    </w:p>
    <w:p w14:paraId="5A07A618" w14:textId="77777777" w:rsidR="009A3D70" w:rsidRDefault="009A3D70" w:rsidP="007E0CA6"/>
    <w:p w14:paraId="727BD16A" w14:textId="77777777" w:rsidR="00DF4685" w:rsidRPr="00D9425A" w:rsidRDefault="00DF4685" w:rsidP="00DF4685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Stacja przewojowa</w:t>
      </w:r>
    </w:p>
    <w:p w14:paraId="131DC287" w14:textId="77777777" w:rsidR="00DF4685" w:rsidRDefault="00DF4685" w:rsidP="00DF4685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1"/>
        <w:gridCol w:w="2653"/>
        <w:gridCol w:w="1250"/>
        <w:gridCol w:w="2776"/>
        <w:gridCol w:w="1894"/>
      </w:tblGrid>
      <w:tr w:rsidR="00DF4685" w14:paraId="0D0AEDC4" w14:textId="77777777" w:rsidTr="007722C6">
        <w:tc>
          <w:tcPr>
            <w:tcW w:w="901" w:type="dxa"/>
          </w:tcPr>
          <w:p w14:paraId="77BC619F" w14:textId="77777777" w:rsidR="00DF4685" w:rsidRDefault="00DF4685" w:rsidP="007722C6">
            <w:pPr>
              <w:pStyle w:val="Akapitzlist"/>
              <w:ind w:left="0"/>
              <w:rPr>
                <w:b/>
              </w:rPr>
            </w:pPr>
          </w:p>
          <w:p w14:paraId="10FA13E4" w14:textId="77777777" w:rsidR="00DF4685" w:rsidRDefault="00DF4685" w:rsidP="007722C6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Pozycja</w:t>
            </w:r>
          </w:p>
        </w:tc>
        <w:tc>
          <w:tcPr>
            <w:tcW w:w="2745" w:type="dxa"/>
          </w:tcPr>
          <w:p w14:paraId="64D9C082" w14:textId="77777777" w:rsidR="00DF4685" w:rsidRPr="00AE16AB" w:rsidRDefault="00DF4685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59" w:type="dxa"/>
          </w:tcPr>
          <w:p w14:paraId="10BB1B4A" w14:textId="77777777" w:rsidR="00DF4685" w:rsidRPr="00AE16AB" w:rsidRDefault="00DF4685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2898" w:type="dxa"/>
          </w:tcPr>
          <w:p w14:paraId="7512941C" w14:textId="77777777" w:rsidR="00DF4685" w:rsidRPr="00AE16AB" w:rsidRDefault="00DF4685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1897" w:type="dxa"/>
          </w:tcPr>
          <w:p w14:paraId="64C8F925" w14:textId="77777777" w:rsidR="00DF4685" w:rsidRPr="00AE16AB" w:rsidRDefault="00DF4685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Kryteria akceptacji</w:t>
            </w:r>
          </w:p>
        </w:tc>
      </w:tr>
      <w:tr w:rsidR="00DF4685" w14:paraId="7DC15D15" w14:textId="77777777" w:rsidTr="007722C6">
        <w:trPr>
          <w:trHeight w:val="1036"/>
        </w:trPr>
        <w:tc>
          <w:tcPr>
            <w:tcW w:w="901" w:type="dxa"/>
          </w:tcPr>
          <w:p w14:paraId="77502C33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59BCA2FA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14:paraId="34C533CD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</w:tcPr>
          <w:p w14:paraId="0C61174B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03C7473B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Ko</w:t>
            </w:r>
            <w:r w:rsidR="00057899">
              <w:rPr>
                <w:b/>
              </w:rPr>
              <w:t>nstrukcja nośna stacji przewojowej</w:t>
            </w:r>
          </w:p>
          <w:p w14:paraId="0F0451A4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33BCC4B0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BD2720C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2898" w:type="dxa"/>
          </w:tcPr>
          <w:p w14:paraId="036E1599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313F3CF7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100% dostępnych połączeń spawanych</w:t>
            </w:r>
          </w:p>
        </w:tc>
        <w:tc>
          <w:tcPr>
            <w:tcW w:w="1897" w:type="dxa"/>
          </w:tcPr>
          <w:p w14:paraId="621293EA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Brak wskazań uszkodzeń mechanicznych i korozji</w:t>
            </w:r>
          </w:p>
        </w:tc>
      </w:tr>
      <w:tr w:rsidR="00DF4685" w14:paraId="6E347D45" w14:textId="77777777" w:rsidTr="007722C6">
        <w:tc>
          <w:tcPr>
            <w:tcW w:w="901" w:type="dxa"/>
            <w:vMerge w:val="restart"/>
          </w:tcPr>
          <w:p w14:paraId="7E1CF01A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373410DA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63775B54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74F78113" w14:textId="77777777" w:rsidR="00DF4685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F4685">
              <w:rPr>
                <w:b/>
              </w:rPr>
              <w:t xml:space="preserve">. </w:t>
            </w:r>
          </w:p>
        </w:tc>
        <w:tc>
          <w:tcPr>
            <w:tcW w:w="2745" w:type="dxa"/>
            <w:vMerge w:val="restart"/>
          </w:tcPr>
          <w:p w14:paraId="561FB4C1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19663DE3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0260E4EA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5A3AA85E" w14:textId="77777777" w:rsidR="00DF4685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Oś koła przewojowego</w:t>
            </w:r>
          </w:p>
        </w:tc>
        <w:tc>
          <w:tcPr>
            <w:tcW w:w="1259" w:type="dxa"/>
          </w:tcPr>
          <w:p w14:paraId="175A034F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733D9A0E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UT</w:t>
            </w:r>
          </w:p>
        </w:tc>
        <w:tc>
          <w:tcPr>
            <w:tcW w:w="2898" w:type="dxa"/>
          </w:tcPr>
          <w:p w14:paraId="1D4BF94F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06A806AC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Badanie od czoła</w:t>
            </w:r>
          </w:p>
        </w:tc>
        <w:tc>
          <w:tcPr>
            <w:tcW w:w="1897" w:type="dxa"/>
          </w:tcPr>
          <w:p w14:paraId="7714A615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Klasa jakości 4  PN-EN 10228-3  (brak nieciągłości eksploatacyjnych)</w:t>
            </w:r>
          </w:p>
        </w:tc>
      </w:tr>
      <w:tr w:rsidR="00DF4685" w14:paraId="3D1F6CBC" w14:textId="77777777" w:rsidTr="007722C6">
        <w:tc>
          <w:tcPr>
            <w:tcW w:w="901" w:type="dxa"/>
            <w:vMerge/>
          </w:tcPr>
          <w:p w14:paraId="6EB6B3D4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  <w:vMerge/>
          </w:tcPr>
          <w:p w14:paraId="721DBE47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7A19AA24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45A12D20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MT*</w:t>
            </w:r>
          </w:p>
        </w:tc>
        <w:tc>
          <w:tcPr>
            <w:tcW w:w="2898" w:type="dxa"/>
          </w:tcPr>
          <w:p w14:paraId="534CFCD1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4B8BAFBF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100% powierzchni </w:t>
            </w:r>
          </w:p>
          <w:p w14:paraId="48E219B6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zewnętrznej</w:t>
            </w:r>
          </w:p>
        </w:tc>
        <w:tc>
          <w:tcPr>
            <w:tcW w:w="1897" w:type="dxa"/>
          </w:tcPr>
          <w:p w14:paraId="25014777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Brak  wskazań uszkodzeń mechanicznych i korozji</w:t>
            </w:r>
          </w:p>
        </w:tc>
      </w:tr>
    </w:tbl>
    <w:p w14:paraId="799B2D3A" w14:textId="77777777" w:rsidR="00DF4685" w:rsidRDefault="00DF4685" w:rsidP="00DF4685">
      <w:pPr>
        <w:ind w:left="708"/>
      </w:pPr>
      <w:r w:rsidRPr="00E66F4A">
        <w:rPr>
          <w:b/>
        </w:rPr>
        <w:t>*</w:t>
      </w:r>
      <w:r>
        <w:t xml:space="preserve">- </w:t>
      </w:r>
      <w:r w:rsidRPr="00E66F4A">
        <w:t xml:space="preserve"> </w:t>
      </w:r>
      <w:r>
        <w:t>badania MT (tylko na zdemontowanym elemencie) wykonywać w przypadku braku możliwości wykonania badań UT lub gdy wyniki badania UT są niejednoznaczne. Decyzję o możliwości wykonania badań UT podejmuje laboratorium przeprowadzające badania. Obligatoryjnie badanie metodą MT należy wykonać w przypadku wymiany łożyska lub innej naprawy związanej z demontażem elementów napędu.</w:t>
      </w:r>
    </w:p>
    <w:p w14:paraId="51230E78" w14:textId="77777777" w:rsidR="00DF4685" w:rsidRDefault="00DF4685" w:rsidP="007E0CA6"/>
    <w:p w14:paraId="48EEE9EF" w14:textId="77777777" w:rsidR="001955AF" w:rsidRPr="00D9425A" w:rsidRDefault="001955AF" w:rsidP="001955AF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Baterie krążków</w:t>
      </w:r>
    </w:p>
    <w:p w14:paraId="10915596" w14:textId="77777777" w:rsidR="001955AF" w:rsidRDefault="001955AF" w:rsidP="001955AF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1"/>
        <w:gridCol w:w="2645"/>
        <w:gridCol w:w="1250"/>
        <w:gridCol w:w="2784"/>
        <w:gridCol w:w="1894"/>
      </w:tblGrid>
      <w:tr w:rsidR="001955AF" w14:paraId="46478947" w14:textId="77777777" w:rsidTr="007722C6">
        <w:tc>
          <w:tcPr>
            <w:tcW w:w="901" w:type="dxa"/>
          </w:tcPr>
          <w:p w14:paraId="328D1437" w14:textId="77777777" w:rsidR="001955AF" w:rsidRDefault="001955AF" w:rsidP="007722C6">
            <w:pPr>
              <w:pStyle w:val="Akapitzlist"/>
              <w:ind w:left="0"/>
              <w:rPr>
                <w:b/>
              </w:rPr>
            </w:pPr>
          </w:p>
          <w:p w14:paraId="694D48B6" w14:textId="77777777" w:rsidR="001955AF" w:rsidRDefault="001955AF" w:rsidP="007722C6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Pozycja</w:t>
            </w:r>
          </w:p>
        </w:tc>
        <w:tc>
          <w:tcPr>
            <w:tcW w:w="2745" w:type="dxa"/>
          </w:tcPr>
          <w:p w14:paraId="54EB59F0" w14:textId="77777777" w:rsidR="001955AF" w:rsidRPr="00AE16AB" w:rsidRDefault="001955AF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59" w:type="dxa"/>
          </w:tcPr>
          <w:p w14:paraId="63E634A3" w14:textId="77777777" w:rsidR="001955AF" w:rsidRPr="00AE16AB" w:rsidRDefault="001955AF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2898" w:type="dxa"/>
          </w:tcPr>
          <w:p w14:paraId="117E3300" w14:textId="77777777" w:rsidR="001955AF" w:rsidRPr="00AE16AB" w:rsidRDefault="001955AF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1897" w:type="dxa"/>
          </w:tcPr>
          <w:p w14:paraId="31773C0D" w14:textId="77777777" w:rsidR="001955AF" w:rsidRPr="00AE16AB" w:rsidRDefault="001955AF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Kryteria akceptacji</w:t>
            </w:r>
          </w:p>
        </w:tc>
      </w:tr>
      <w:tr w:rsidR="001955AF" w14:paraId="6148E6ED" w14:textId="77777777" w:rsidTr="007722C6">
        <w:trPr>
          <w:trHeight w:val="1036"/>
        </w:trPr>
        <w:tc>
          <w:tcPr>
            <w:tcW w:w="901" w:type="dxa"/>
          </w:tcPr>
          <w:p w14:paraId="416A385E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2301443E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14:paraId="02A3CD0D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</w:tcPr>
          <w:p w14:paraId="60FE2CFC" w14:textId="77777777" w:rsidR="001955AF" w:rsidRDefault="001955AF" w:rsidP="001955AF">
            <w:pPr>
              <w:jc w:val="center"/>
              <w:rPr>
                <w:b/>
              </w:rPr>
            </w:pPr>
            <w:r w:rsidRPr="001955AF">
              <w:rPr>
                <w:b/>
              </w:rPr>
              <w:t>Główne połączenia spawane elementów konstrukcji baterii krążków</w:t>
            </w:r>
          </w:p>
        </w:tc>
        <w:tc>
          <w:tcPr>
            <w:tcW w:w="1259" w:type="dxa"/>
          </w:tcPr>
          <w:p w14:paraId="1210A169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30CE5CE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VT*</w:t>
            </w:r>
          </w:p>
        </w:tc>
        <w:tc>
          <w:tcPr>
            <w:tcW w:w="2898" w:type="dxa"/>
          </w:tcPr>
          <w:p w14:paraId="40D8CD34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584514AA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100% dostępnych połączeń spawanych</w:t>
            </w:r>
          </w:p>
        </w:tc>
        <w:tc>
          <w:tcPr>
            <w:tcW w:w="1897" w:type="dxa"/>
          </w:tcPr>
          <w:p w14:paraId="6D369040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Brak pęknięć uszkodzeń mechanicznych i korozji</w:t>
            </w:r>
          </w:p>
        </w:tc>
      </w:tr>
      <w:tr w:rsidR="001955AF" w14:paraId="17A6495F" w14:textId="77777777" w:rsidTr="007722C6">
        <w:tc>
          <w:tcPr>
            <w:tcW w:w="901" w:type="dxa"/>
            <w:vMerge w:val="restart"/>
          </w:tcPr>
          <w:p w14:paraId="44CFFFB8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7A9205B7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4EF22F72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3C130CE5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745" w:type="dxa"/>
            <w:vMerge w:val="restart"/>
          </w:tcPr>
          <w:p w14:paraId="41E276EC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27F90B63" w14:textId="77777777" w:rsidR="001955AF" w:rsidRDefault="001955AF" w:rsidP="001955AF">
            <w:pPr>
              <w:pStyle w:val="Akapitzlist"/>
              <w:ind w:left="0"/>
              <w:jc w:val="center"/>
              <w:rPr>
                <w:b/>
              </w:rPr>
            </w:pPr>
          </w:p>
          <w:p w14:paraId="18368BAA" w14:textId="77777777" w:rsidR="001955AF" w:rsidRDefault="001955AF" w:rsidP="001955AF">
            <w:pPr>
              <w:jc w:val="center"/>
              <w:rPr>
                <w:b/>
              </w:rPr>
            </w:pPr>
            <w:r w:rsidRPr="001955AF">
              <w:rPr>
                <w:b/>
              </w:rPr>
              <w:t>Osie (sworznie) mechanizmu obrotowego</w:t>
            </w:r>
          </w:p>
          <w:p w14:paraId="7F98C328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2283E3E6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38CAA687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UT</w:t>
            </w:r>
            <w:r w:rsidR="000F188A">
              <w:rPr>
                <w:b/>
              </w:rPr>
              <w:t>**</w:t>
            </w:r>
          </w:p>
        </w:tc>
        <w:tc>
          <w:tcPr>
            <w:tcW w:w="2898" w:type="dxa"/>
          </w:tcPr>
          <w:p w14:paraId="516356D1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6B067E98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Badanie od czoła</w:t>
            </w:r>
          </w:p>
        </w:tc>
        <w:tc>
          <w:tcPr>
            <w:tcW w:w="1897" w:type="dxa"/>
          </w:tcPr>
          <w:p w14:paraId="733371EB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Klasa jakości 4  PN-EN 10228-3  (brak nieciągłości eksploatacyjnych)</w:t>
            </w:r>
          </w:p>
        </w:tc>
      </w:tr>
      <w:tr w:rsidR="001955AF" w14:paraId="7A72F075" w14:textId="77777777" w:rsidTr="007722C6">
        <w:tc>
          <w:tcPr>
            <w:tcW w:w="901" w:type="dxa"/>
            <w:vMerge/>
          </w:tcPr>
          <w:p w14:paraId="615984DF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  <w:vMerge/>
          </w:tcPr>
          <w:p w14:paraId="424B442A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5C82E156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240B9788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MT*</w:t>
            </w:r>
            <w:r w:rsidR="006E2B07">
              <w:rPr>
                <w:b/>
              </w:rPr>
              <w:t>**</w:t>
            </w:r>
          </w:p>
        </w:tc>
        <w:tc>
          <w:tcPr>
            <w:tcW w:w="2898" w:type="dxa"/>
          </w:tcPr>
          <w:p w14:paraId="6BC0F679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64BC7764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100% powierzchni </w:t>
            </w:r>
          </w:p>
          <w:p w14:paraId="2D3D25D9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zewnętrznej</w:t>
            </w:r>
          </w:p>
        </w:tc>
        <w:tc>
          <w:tcPr>
            <w:tcW w:w="1897" w:type="dxa"/>
          </w:tcPr>
          <w:p w14:paraId="1DE1CC9A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Brak  wskazań uszkodzeń </w:t>
            </w:r>
            <w:r>
              <w:rPr>
                <w:b/>
              </w:rPr>
              <w:lastRenderedPageBreak/>
              <w:t>mechanicznych i korozji</w:t>
            </w:r>
          </w:p>
        </w:tc>
      </w:tr>
    </w:tbl>
    <w:p w14:paraId="267FA168" w14:textId="77777777" w:rsidR="000F188A" w:rsidRDefault="00A163ED" w:rsidP="000F188A">
      <w:pPr>
        <w:ind w:left="705"/>
      </w:pPr>
      <w:r w:rsidRPr="00A163ED">
        <w:lastRenderedPageBreak/>
        <w:t xml:space="preserve">* </w:t>
      </w:r>
      <w:r>
        <w:t xml:space="preserve"> </w:t>
      </w:r>
      <w:r w:rsidRPr="00A163ED">
        <w:t xml:space="preserve">- </w:t>
      </w:r>
      <w:r>
        <w:t xml:space="preserve"> </w:t>
      </w:r>
      <w:r w:rsidRPr="00A163ED">
        <w:t>w przypadku podejrzenia występowania nieciągłości należy wykonać badanie magnetyczno-proszkowe.</w:t>
      </w:r>
      <w:r>
        <w:br/>
      </w:r>
      <w:r>
        <w:tab/>
        <w:t>**  -  w przypadku braku możliwości wykonania badań UT lub gdy wyniki badania UT są niejednoznaczne              należy wykonać badanie MT. Decyzję o możliwości wykonania badań UT podejmuje laboratorium             przeprowadzające badania.</w:t>
      </w:r>
      <w:r w:rsidR="000F188A">
        <w:br/>
        <w:t xml:space="preserve">*** - w przypadku urządzeń eksploatowanych powyżej 25 lat bez dotychczasowych badań powierzchniowych osi  mechanizmu obrotowego baterii krążków należy wykonać badania MT wszystkich osi po demontażu. </w:t>
      </w:r>
      <w:r w:rsidR="000F188A">
        <w:br/>
        <w:t xml:space="preserve">        </w:t>
      </w:r>
      <w:r w:rsidR="006E2B07">
        <w:t xml:space="preserve">a </w:t>
      </w:r>
      <w:r w:rsidR="000F188A">
        <w:t xml:space="preserve"> w przypadku urządzeń eksploatowanych powyżej 15 lat bez dotychczasowych badań powierzchniowych osi mechanizmu obrotowego baterii krążków należy wykonać badania MT najbardziej obciążonych osi na trasie po ich demontażu w przypadku wykrycia wad należy rozszerzyć badania MT do </w:t>
      </w:r>
      <w:r w:rsidR="00616794">
        <w:t>100%.</w:t>
      </w:r>
    </w:p>
    <w:p w14:paraId="095FD1A6" w14:textId="77777777" w:rsidR="000F188A" w:rsidRPr="007722C6" w:rsidRDefault="000F188A" w:rsidP="00993D40">
      <w:pPr>
        <w:ind w:left="708"/>
        <w:rPr>
          <w:b/>
        </w:rPr>
      </w:pPr>
      <w:r w:rsidRPr="007722C6">
        <w:rPr>
          <w:b/>
          <w:sz w:val="28"/>
          <w:szCs w:val="28"/>
        </w:rPr>
        <w:t>UWAGA</w:t>
      </w:r>
      <w:r w:rsidR="00616794" w:rsidRPr="007722C6">
        <w:rPr>
          <w:sz w:val="28"/>
          <w:szCs w:val="28"/>
        </w:rPr>
        <w:t>:</w:t>
      </w:r>
      <w:r w:rsidR="00616794">
        <w:t xml:space="preserve">  </w:t>
      </w:r>
      <w:r w:rsidR="00616794" w:rsidRPr="007722C6">
        <w:rPr>
          <w:b/>
        </w:rPr>
        <w:t>Wykonać</w:t>
      </w:r>
      <w:r w:rsidRPr="007722C6">
        <w:rPr>
          <w:b/>
        </w:rPr>
        <w:t xml:space="preserve"> badanie </w:t>
      </w:r>
      <w:r w:rsidR="00616794" w:rsidRPr="007722C6">
        <w:rPr>
          <w:b/>
        </w:rPr>
        <w:t xml:space="preserve">metodą  MT </w:t>
      </w:r>
      <w:r w:rsidR="00993D40">
        <w:rPr>
          <w:b/>
        </w:rPr>
        <w:t>-</w:t>
      </w:r>
      <w:r w:rsidR="007722C6" w:rsidRPr="007722C6">
        <w:rPr>
          <w:b/>
        </w:rPr>
        <w:t xml:space="preserve"> </w:t>
      </w:r>
      <w:r w:rsidR="00616794" w:rsidRPr="007722C6">
        <w:rPr>
          <w:b/>
        </w:rPr>
        <w:t xml:space="preserve">osi (sworzni) mechanizmu obrotowego </w:t>
      </w:r>
      <w:r w:rsidRPr="007722C6">
        <w:rPr>
          <w:b/>
        </w:rPr>
        <w:t xml:space="preserve">baterii krążków </w:t>
      </w:r>
      <w:r w:rsidR="00616794" w:rsidRPr="007722C6">
        <w:rPr>
          <w:b/>
        </w:rPr>
        <w:t xml:space="preserve"> </w:t>
      </w:r>
      <w:r w:rsidR="00993D40">
        <w:rPr>
          <w:b/>
        </w:rPr>
        <w:t xml:space="preserve">  </w:t>
      </w:r>
      <w:r w:rsidR="0024160A">
        <w:rPr>
          <w:b/>
        </w:rPr>
        <w:t>podpór nr  4, 5, 6  z uwagi na 15 letni okres eksploatowania urządzenia bez badań powierzchniowych mechanizmu obrotowego.</w:t>
      </w:r>
    </w:p>
    <w:p w14:paraId="3BFA8FFE" w14:textId="77777777" w:rsidR="00702025" w:rsidRDefault="00702025" w:rsidP="007E0CA6"/>
    <w:p w14:paraId="1672D014" w14:textId="77777777" w:rsidR="00702025" w:rsidRDefault="00DC2544" w:rsidP="00DC2544">
      <w:r>
        <w:rPr>
          <w:b/>
          <w:sz w:val="28"/>
          <w:szCs w:val="28"/>
        </w:rPr>
        <w:t xml:space="preserve">     </w:t>
      </w:r>
      <w:r w:rsidRPr="00DC2544">
        <w:rPr>
          <w:b/>
          <w:sz w:val="28"/>
          <w:szCs w:val="28"/>
        </w:rPr>
        <w:t xml:space="preserve">8.  </w:t>
      </w:r>
      <w:r w:rsidR="00702025" w:rsidRPr="00DC2544">
        <w:rPr>
          <w:b/>
          <w:sz w:val="28"/>
          <w:szCs w:val="28"/>
        </w:rPr>
        <w:t>Lina nośno-napędowa</w:t>
      </w:r>
    </w:p>
    <w:p w14:paraId="4DA549B6" w14:textId="77777777" w:rsidR="00702025" w:rsidRDefault="00702025" w:rsidP="00702025">
      <w:pPr>
        <w:ind w:left="708"/>
      </w:pPr>
      <w:r>
        <w:t>Lina posiada aktualne badania MT :</w:t>
      </w:r>
    </w:p>
    <w:p w14:paraId="590998AB" w14:textId="77777777" w:rsidR="00702025" w:rsidRPr="00DC2544" w:rsidRDefault="00702025" w:rsidP="00702025">
      <w:pPr>
        <w:ind w:left="708"/>
      </w:pPr>
      <w:r w:rsidRPr="004E7276">
        <w:rPr>
          <w:b/>
          <w:i/>
        </w:rPr>
        <w:t>„SPRAWOZDANIE Z BADAŃ NR 024/PB03/19”</w:t>
      </w:r>
      <w:r w:rsidRPr="00702025">
        <w:rPr>
          <w:i/>
        </w:rPr>
        <w:t xml:space="preserve"> </w:t>
      </w:r>
      <w:r>
        <w:rPr>
          <w:i/>
        </w:rPr>
        <w:t xml:space="preserve"> z dnia </w:t>
      </w:r>
      <w:r>
        <w:t xml:space="preserve"> 24.10.2019 wykonane przez firmę</w:t>
      </w:r>
      <w:r w:rsidR="00DC2544">
        <w:t xml:space="preserve">: </w:t>
      </w:r>
      <w:r w:rsidR="00DC2544">
        <w:br/>
      </w:r>
      <w:r>
        <w:t xml:space="preserve"> </w:t>
      </w:r>
      <w:r w:rsidRPr="00DC2544">
        <w:t>Laboratorium Badawcze Technicznych Środków Transportu i Materiałów (AGH-KTL)</w:t>
      </w:r>
      <w:r w:rsidR="00DC2544">
        <w:t xml:space="preserve">, ul. Mickiewicza 30   </w:t>
      </w:r>
      <w:r w:rsidRPr="00DC2544">
        <w:t xml:space="preserve"> </w:t>
      </w:r>
      <w:r w:rsidR="00DC2544" w:rsidRPr="00DC2544">
        <w:t>30-059 Kraków</w:t>
      </w:r>
    </w:p>
    <w:p w14:paraId="6032B1E2" w14:textId="77777777" w:rsidR="00702025" w:rsidRDefault="00702025" w:rsidP="007E0CA6"/>
    <w:p w14:paraId="13DF1C2C" w14:textId="77777777" w:rsidR="007722C6" w:rsidRPr="00DC2544" w:rsidRDefault="007722C6" w:rsidP="00DC2544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 w:rsidRPr="00DC2544">
        <w:rPr>
          <w:b/>
          <w:sz w:val="28"/>
          <w:szCs w:val="28"/>
        </w:rPr>
        <w:t>Podchwyty</w:t>
      </w:r>
    </w:p>
    <w:p w14:paraId="71487B21" w14:textId="77777777" w:rsidR="007722C6" w:rsidRDefault="007722C6" w:rsidP="007722C6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1"/>
        <w:gridCol w:w="2660"/>
        <w:gridCol w:w="1250"/>
        <w:gridCol w:w="2787"/>
        <w:gridCol w:w="1876"/>
      </w:tblGrid>
      <w:tr w:rsidR="007722C6" w14:paraId="4925C04C" w14:textId="77777777" w:rsidTr="007722C6">
        <w:tc>
          <w:tcPr>
            <w:tcW w:w="901" w:type="dxa"/>
          </w:tcPr>
          <w:p w14:paraId="04A89535" w14:textId="77777777" w:rsidR="007722C6" w:rsidRDefault="007722C6" w:rsidP="007722C6">
            <w:pPr>
              <w:pStyle w:val="Akapitzlist"/>
              <w:ind w:left="0"/>
              <w:rPr>
                <w:b/>
              </w:rPr>
            </w:pPr>
          </w:p>
          <w:p w14:paraId="5270BB3D" w14:textId="77777777" w:rsidR="007722C6" w:rsidRDefault="007722C6" w:rsidP="007722C6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Pozycja</w:t>
            </w:r>
          </w:p>
        </w:tc>
        <w:tc>
          <w:tcPr>
            <w:tcW w:w="2745" w:type="dxa"/>
          </w:tcPr>
          <w:p w14:paraId="49CBFAB6" w14:textId="77777777" w:rsidR="007722C6" w:rsidRPr="00AE16AB" w:rsidRDefault="007722C6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59" w:type="dxa"/>
          </w:tcPr>
          <w:p w14:paraId="315DF302" w14:textId="77777777" w:rsidR="007722C6" w:rsidRPr="00AE16AB" w:rsidRDefault="007722C6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2898" w:type="dxa"/>
          </w:tcPr>
          <w:p w14:paraId="7C4053DD" w14:textId="77777777" w:rsidR="007722C6" w:rsidRPr="00AE16AB" w:rsidRDefault="007722C6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1897" w:type="dxa"/>
          </w:tcPr>
          <w:p w14:paraId="4ADE31B5" w14:textId="77777777" w:rsidR="007722C6" w:rsidRPr="00AE16AB" w:rsidRDefault="007722C6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Kryteria akceptacji</w:t>
            </w:r>
          </w:p>
        </w:tc>
      </w:tr>
      <w:tr w:rsidR="007722C6" w14:paraId="2BF4404C" w14:textId="77777777" w:rsidTr="007722C6">
        <w:trPr>
          <w:trHeight w:val="1343"/>
        </w:trPr>
        <w:tc>
          <w:tcPr>
            <w:tcW w:w="901" w:type="dxa"/>
          </w:tcPr>
          <w:p w14:paraId="484F11C1" w14:textId="77777777" w:rsidR="007722C6" w:rsidRDefault="007722C6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1C68F368" w14:textId="77777777" w:rsidR="00993D40" w:rsidRDefault="00993D40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014E8B8A" w14:textId="77777777" w:rsidR="007722C6" w:rsidRDefault="007722C6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14:paraId="3D4BEDCC" w14:textId="77777777" w:rsidR="007722C6" w:rsidRDefault="007722C6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</w:tcPr>
          <w:p w14:paraId="24EE7B96" w14:textId="77777777" w:rsidR="007722C6" w:rsidRDefault="007722C6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6C07EB94" w14:textId="77777777" w:rsidR="00993D40" w:rsidRDefault="00993D40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06E56E8D" w14:textId="77777777" w:rsidR="007722C6" w:rsidRDefault="007722C6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Na bateriach krążków linowych</w:t>
            </w:r>
          </w:p>
          <w:p w14:paraId="2ACECC59" w14:textId="77777777" w:rsidR="007722C6" w:rsidRDefault="007722C6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5A8243DA" w14:textId="77777777" w:rsidR="007722C6" w:rsidRDefault="007722C6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5271F403" w14:textId="77777777" w:rsidR="007722C6" w:rsidRDefault="007722C6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78AAED8E" w14:textId="77777777" w:rsidR="007722C6" w:rsidRDefault="007722C6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VT</w:t>
            </w:r>
            <w:r w:rsidR="00993D40">
              <w:rPr>
                <w:b/>
              </w:rPr>
              <w:t>*</w:t>
            </w:r>
          </w:p>
        </w:tc>
        <w:tc>
          <w:tcPr>
            <w:tcW w:w="2898" w:type="dxa"/>
          </w:tcPr>
          <w:p w14:paraId="506851F4" w14:textId="77777777" w:rsidR="007722C6" w:rsidRDefault="007722C6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4D1CD0BC" w14:textId="77777777" w:rsidR="00993D40" w:rsidRDefault="00993D40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6580A6FE" w14:textId="77777777" w:rsidR="007722C6" w:rsidRDefault="007722C6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100%</w:t>
            </w:r>
            <w:r w:rsidR="00993D40">
              <w:rPr>
                <w:b/>
              </w:rPr>
              <w:t xml:space="preserve"> dostępnej</w:t>
            </w:r>
            <w:r>
              <w:rPr>
                <w:b/>
              </w:rPr>
              <w:t xml:space="preserve"> powierzchni </w:t>
            </w:r>
          </w:p>
          <w:p w14:paraId="1393514B" w14:textId="77777777" w:rsidR="007722C6" w:rsidRDefault="007722C6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zewnętrznej</w:t>
            </w:r>
          </w:p>
        </w:tc>
        <w:tc>
          <w:tcPr>
            <w:tcW w:w="1897" w:type="dxa"/>
          </w:tcPr>
          <w:p w14:paraId="15A256C2" w14:textId="77777777" w:rsidR="00993D40" w:rsidRDefault="00993D40" w:rsidP="00993D40">
            <w:pPr>
              <w:pStyle w:val="Akapitzlist"/>
              <w:ind w:left="0"/>
              <w:jc w:val="center"/>
              <w:rPr>
                <w:b/>
              </w:rPr>
            </w:pPr>
          </w:p>
          <w:p w14:paraId="0FE6FFE9" w14:textId="77777777" w:rsidR="007722C6" w:rsidRDefault="007722C6" w:rsidP="00993D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Brak pęknięć, </w:t>
            </w:r>
            <w:r w:rsidR="00993D40">
              <w:rPr>
                <w:b/>
              </w:rPr>
              <w:t xml:space="preserve">i </w:t>
            </w:r>
            <w:r>
              <w:rPr>
                <w:b/>
              </w:rPr>
              <w:t xml:space="preserve">uszkodzeń mechanicznych </w:t>
            </w:r>
          </w:p>
        </w:tc>
      </w:tr>
      <w:tr w:rsidR="00993D40" w14:paraId="011932A8" w14:textId="77777777" w:rsidTr="00F25191">
        <w:trPr>
          <w:trHeight w:val="1343"/>
        </w:trPr>
        <w:tc>
          <w:tcPr>
            <w:tcW w:w="901" w:type="dxa"/>
          </w:tcPr>
          <w:p w14:paraId="5453755B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20CA046B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011846FB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14:paraId="1B67B0F3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</w:tcPr>
          <w:p w14:paraId="73FC22BB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2ACD5E14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Na kołach napędowych i przewojowych</w:t>
            </w:r>
          </w:p>
          <w:p w14:paraId="239EE3FC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219CEF4C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1C950BA8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1CECE5BA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VT*</w:t>
            </w:r>
          </w:p>
        </w:tc>
        <w:tc>
          <w:tcPr>
            <w:tcW w:w="2898" w:type="dxa"/>
          </w:tcPr>
          <w:p w14:paraId="4735E52A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79A558DE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100% dostępnej powierzchni </w:t>
            </w:r>
          </w:p>
          <w:p w14:paraId="574F29F8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zewnętrznej</w:t>
            </w:r>
          </w:p>
        </w:tc>
        <w:tc>
          <w:tcPr>
            <w:tcW w:w="1897" w:type="dxa"/>
          </w:tcPr>
          <w:p w14:paraId="1309E989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7E50E975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Brak pęknięć, i uszkodzeń mechanicznych </w:t>
            </w:r>
          </w:p>
        </w:tc>
      </w:tr>
    </w:tbl>
    <w:p w14:paraId="3EB901F7" w14:textId="77777777" w:rsidR="007722C6" w:rsidRDefault="00993D40" w:rsidP="00993D40">
      <w:pPr>
        <w:ind w:left="708"/>
      </w:pPr>
      <w:r>
        <w:t>* - w przypadku podejrzenia występowania nieciągłości lub śladów jazdy liny po podchwycie należy     wykonać badanie magnetyczno-proszkowe.</w:t>
      </w:r>
    </w:p>
    <w:p w14:paraId="5A8D3DA4" w14:textId="77777777" w:rsidR="003400FD" w:rsidRDefault="003400FD" w:rsidP="00993D40">
      <w:pPr>
        <w:ind w:left="708"/>
      </w:pPr>
    </w:p>
    <w:p w14:paraId="7782AADF" w14:textId="77777777" w:rsidR="007722C6" w:rsidRDefault="007722C6" w:rsidP="007E0CA6"/>
    <w:p w14:paraId="6AE2153C" w14:textId="77777777" w:rsidR="004C15AB" w:rsidRDefault="004C15AB" w:rsidP="007E0CA6"/>
    <w:p w14:paraId="7E55921C" w14:textId="77777777" w:rsidR="004C15AB" w:rsidRDefault="004C15AB" w:rsidP="007E0CA6"/>
    <w:p w14:paraId="33D32AFE" w14:textId="77777777" w:rsidR="004C15AB" w:rsidRDefault="004C15AB" w:rsidP="007E0CA6"/>
    <w:p w14:paraId="47251EA0" w14:textId="77777777" w:rsidR="00426CFF" w:rsidRPr="00D9425A" w:rsidRDefault="00DC2544" w:rsidP="00DC2544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26CFF">
        <w:rPr>
          <w:b/>
          <w:sz w:val="28"/>
          <w:szCs w:val="28"/>
        </w:rPr>
        <w:t>Hamulec główny</w:t>
      </w:r>
    </w:p>
    <w:p w14:paraId="14B62454" w14:textId="77777777" w:rsidR="004C15AB" w:rsidRDefault="004C15AB" w:rsidP="00426CFF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1"/>
        <w:gridCol w:w="2645"/>
        <w:gridCol w:w="1251"/>
        <w:gridCol w:w="2798"/>
        <w:gridCol w:w="1879"/>
      </w:tblGrid>
      <w:tr w:rsidR="00426CFF" w14:paraId="31FE116B" w14:textId="77777777" w:rsidTr="00F25191">
        <w:tc>
          <w:tcPr>
            <w:tcW w:w="901" w:type="dxa"/>
          </w:tcPr>
          <w:p w14:paraId="2A9C5BBF" w14:textId="77777777" w:rsidR="00426CFF" w:rsidRDefault="00426CFF" w:rsidP="00F25191">
            <w:pPr>
              <w:pStyle w:val="Akapitzlist"/>
              <w:ind w:left="0"/>
              <w:rPr>
                <w:b/>
              </w:rPr>
            </w:pPr>
          </w:p>
          <w:p w14:paraId="4B786ED3" w14:textId="77777777" w:rsidR="00426CFF" w:rsidRDefault="00426CFF" w:rsidP="00F25191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Pozycja</w:t>
            </w:r>
          </w:p>
        </w:tc>
        <w:tc>
          <w:tcPr>
            <w:tcW w:w="2745" w:type="dxa"/>
          </w:tcPr>
          <w:p w14:paraId="66407695" w14:textId="77777777" w:rsidR="00426CFF" w:rsidRPr="00AE16AB" w:rsidRDefault="00426CFF" w:rsidP="00F25191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59" w:type="dxa"/>
          </w:tcPr>
          <w:p w14:paraId="52121B7A" w14:textId="77777777" w:rsidR="00426CFF" w:rsidRPr="00AE16AB" w:rsidRDefault="00426CFF" w:rsidP="00F25191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2898" w:type="dxa"/>
          </w:tcPr>
          <w:p w14:paraId="1BB4FFFF" w14:textId="77777777" w:rsidR="00426CFF" w:rsidRPr="00AE16AB" w:rsidRDefault="00426CFF" w:rsidP="00F25191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1897" w:type="dxa"/>
          </w:tcPr>
          <w:p w14:paraId="09CDA9F7" w14:textId="77777777" w:rsidR="00426CFF" w:rsidRPr="00AE16AB" w:rsidRDefault="00426CFF" w:rsidP="00F25191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Kryteria akceptacji</w:t>
            </w:r>
          </w:p>
        </w:tc>
      </w:tr>
      <w:tr w:rsidR="00426CFF" w14:paraId="1288C47A" w14:textId="77777777" w:rsidTr="00F25191">
        <w:trPr>
          <w:trHeight w:val="1343"/>
        </w:trPr>
        <w:tc>
          <w:tcPr>
            <w:tcW w:w="901" w:type="dxa"/>
          </w:tcPr>
          <w:p w14:paraId="7AEF018C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3E1B433B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36EF1383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14:paraId="0CCC63B5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</w:tcPr>
          <w:p w14:paraId="1819C570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2FB81362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43CC6B32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Elementy hamulca głównego</w:t>
            </w:r>
          </w:p>
          <w:p w14:paraId="143939C7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726A4E3F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7348C79C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4A1EAE46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VT*</w:t>
            </w:r>
          </w:p>
        </w:tc>
        <w:tc>
          <w:tcPr>
            <w:tcW w:w="2898" w:type="dxa"/>
          </w:tcPr>
          <w:p w14:paraId="16107DFC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11BDFC20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407E075B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100% dostępnej powierzchni </w:t>
            </w:r>
          </w:p>
          <w:p w14:paraId="3DECFC95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zewnętrznej</w:t>
            </w:r>
          </w:p>
        </w:tc>
        <w:tc>
          <w:tcPr>
            <w:tcW w:w="1897" w:type="dxa"/>
          </w:tcPr>
          <w:p w14:paraId="47A2C7C1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4AD618F8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Brak pęknięć,  uszkodzeń mechanicznych i korozji</w:t>
            </w:r>
          </w:p>
        </w:tc>
      </w:tr>
    </w:tbl>
    <w:p w14:paraId="23E642C1" w14:textId="77777777" w:rsidR="00426CFF" w:rsidRDefault="00426CFF" w:rsidP="00426CFF">
      <w:pPr>
        <w:ind w:left="705"/>
      </w:pPr>
      <w:r>
        <w:t>* - oględziny wykonywać w stanie rozmontowanym hamulca , a w przypadku wątpliwości co do oceny   należy wykonać badanie MT lub PT (badanie penetracyjne).</w:t>
      </w:r>
    </w:p>
    <w:p w14:paraId="539BB610" w14:textId="77777777" w:rsidR="003400FD" w:rsidRDefault="003400FD" w:rsidP="00426CFF">
      <w:pPr>
        <w:ind w:left="705"/>
      </w:pPr>
    </w:p>
    <w:p w14:paraId="17A45663" w14:textId="77777777" w:rsidR="003400FD" w:rsidRDefault="003400FD" w:rsidP="00DC2544"/>
    <w:p w14:paraId="1692CDE3" w14:textId="77777777" w:rsidR="003400FD" w:rsidRPr="00D9425A" w:rsidRDefault="003400FD" w:rsidP="00DC2544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Podpory trasowe</w:t>
      </w:r>
    </w:p>
    <w:p w14:paraId="18F1409A" w14:textId="77777777" w:rsidR="003400FD" w:rsidRDefault="003400FD" w:rsidP="003400FD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2"/>
        <w:gridCol w:w="2646"/>
        <w:gridCol w:w="1251"/>
        <w:gridCol w:w="2796"/>
        <w:gridCol w:w="1879"/>
      </w:tblGrid>
      <w:tr w:rsidR="003400FD" w14:paraId="3A616BD8" w14:textId="77777777" w:rsidTr="00F25191">
        <w:tc>
          <w:tcPr>
            <w:tcW w:w="901" w:type="dxa"/>
          </w:tcPr>
          <w:p w14:paraId="7A482431" w14:textId="77777777" w:rsidR="003400FD" w:rsidRDefault="003400FD" w:rsidP="00F25191">
            <w:pPr>
              <w:pStyle w:val="Akapitzlist"/>
              <w:ind w:left="0"/>
              <w:rPr>
                <w:b/>
              </w:rPr>
            </w:pPr>
          </w:p>
          <w:p w14:paraId="3CA15A3F" w14:textId="77777777" w:rsidR="003400FD" w:rsidRDefault="003400FD" w:rsidP="00F25191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Pozycja</w:t>
            </w:r>
          </w:p>
        </w:tc>
        <w:tc>
          <w:tcPr>
            <w:tcW w:w="2745" w:type="dxa"/>
          </w:tcPr>
          <w:p w14:paraId="150FF2D7" w14:textId="77777777" w:rsidR="003400FD" w:rsidRPr="00AE16AB" w:rsidRDefault="003400FD" w:rsidP="00F25191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59" w:type="dxa"/>
          </w:tcPr>
          <w:p w14:paraId="1FE3CE51" w14:textId="77777777" w:rsidR="003400FD" w:rsidRPr="00AE16AB" w:rsidRDefault="003400FD" w:rsidP="00F25191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2898" w:type="dxa"/>
          </w:tcPr>
          <w:p w14:paraId="016EB359" w14:textId="77777777" w:rsidR="003400FD" w:rsidRPr="00AE16AB" w:rsidRDefault="003400FD" w:rsidP="00F25191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1897" w:type="dxa"/>
          </w:tcPr>
          <w:p w14:paraId="0EE32079" w14:textId="77777777" w:rsidR="003400FD" w:rsidRPr="00AE16AB" w:rsidRDefault="003400FD" w:rsidP="00F25191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Kryteria akceptacji</w:t>
            </w:r>
          </w:p>
        </w:tc>
      </w:tr>
      <w:tr w:rsidR="003400FD" w14:paraId="2BD5D2D0" w14:textId="77777777" w:rsidTr="00F25191">
        <w:trPr>
          <w:trHeight w:val="1343"/>
        </w:trPr>
        <w:tc>
          <w:tcPr>
            <w:tcW w:w="901" w:type="dxa"/>
          </w:tcPr>
          <w:p w14:paraId="4673110D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4761FE22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155F3319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14:paraId="00380A45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</w:tcPr>
          <w:p w14:paraId="00EEB7C9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610D4EC5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5693BEFB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Głowica (dźwigar) podpory</w:t>
            </w:r>
          </w:p>
          <w:p w14:paraId="7D12996B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4D948FD6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575EE938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6F25F96F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VT*</w:t>
            </w:r>
          </w:p>
        </w:tc>
        <w:tc>
          <w:tcPr>
            <w:tcW w:w="2898" w:type="dxa"/>
          </w:tcPr>
          <w:p w14:paraId="1EDF0D57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6E0F7960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62B04F9C" w14:textId="77777777" w:rsidR="003400FD" w:rsidRDefault="003400FD" w:rsidP="003400F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100% dostępnych połączeń spawanych</w:t>
            </w:r>
          </w:p>
          <w:p w14:paraId="20EAF7B4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712D7AAC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78C800DB" w14:textId="77777777" w:rsidR="003400FD" w:rsidRDefault="003400FD" w:rsidP="003400F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Brak pęknięć,  uszkodzeń mechanicznych</w:t>
            </w:r>
            <w:r w:rsidR="00702E6C">
              <w:rPr>
                <w:b/>
              </w:rPr>
              <w:t xml:space="preserve"> i korozji</w:t>
            </w:r>
            <w:r>
              <w:rPr>
                <w:b/>
              </w:rPr>
              <w:t xml:space="preserve"> </w:t>
            </w:r>
          </w:p>
        </w:tc>
      </w:tr>
      <w:tr w:rsidR="003400FD" w14:paraId="198ADF07" w14:textId="77777777" w:rsidTr="00F25191">
        <w:trPr>
          <w:trHeight w:val="1343"/>
        </w:trPr>
        <w:tc>
          <w:tcPr>
            <w:tcW w:w="901" w:type="dxa"/>
          </w:tcPr>
          <w:p w14:paraId="450535C7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73ECE051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61667923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14:paraId="33421B57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</w:tcPr>
          <w:p w14:paraId="0A1FBA77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7E41233F" w14:textId="77777777" w:rsidR="00702E6C" w:rsidRDefault="00702E6C" w:rsidP="00702E6C">
            <w:pPr>
              <w:pStyle w:val="Akapitzlist"/>
              <w:ind w:left="0"/>
              <w:jc w:val="center"/>
              <w:rPr>
                <w:b/>
              </w:rPr>
            </w:pPr>
          </w:p>
          <w:p w14:paraId="23F214AF" w14:textId="77777777" w:rsidR="003400FD" w:rsidRDefault="00702E6C" w:rsidP="00702E6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Podstawa podpory</w:t>
            </w:r>
          </w:p>
        </w:tc>
        <w:tc>
          <w:tcPr>
            <w:tcW w:w="1259" w:type="dxa"/>
          </w:tcPr>
          <w:p w14:paraId="19104D87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217AE041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01F9D789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02E6C">
              <w:rPr>
                <w:b/>
              </w:rPr>
              <w:t>MT</w:t>
            </w:r>
          </w:p>
        </w:tc>
        <w:tc>
          <w:tcPr>
            <w:tcW w:w="2898" w:type="dxa"/>
          </w:tcPr>
          <w:p w14:paraId="68CE65E7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51284588" w14:textId="77777777" w:rsidR="00702E6C" w:rsidRDefault="00702E6C" w:rsidP="00702E6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100% dostępnych połączeń spawanych</w:t>
            </w:r>
          </w:p>
          <w:p w14:paraId="1100517E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54431581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2C9CE1B0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Brak pęknięć, i uszkodzeń mechanicznych </w:t>
            </w:r>
          </w:p>
        </w:tc>
      </w:tr>
    </w:tbl>
    <w:p w14:paraId="7F9ACAF5" w14:textId="77777777" w:rsidR="007722C6" w:rsidRDefault="00702E6C" w:rsidP="007E0CA6">
      <w:r>
        <w:tab/>
      </w:r>
      <w:r w:rsidRPr="00702E6C">
        <w:t>* - w przypadku podejrzenia występowania nieciągłości należy wykonać badanie magnetyczno-proszkowe</w:t>
      </w:r>
    </w:p>
    <w:p w14:paraId="70691AC7" w14:textId="77777777" w:rsidR="003400FD" w:rsidRDefault="003400FD" w:rsidP="007E0CA6"/>
    <w:p w14:paraId="79E80332" w14:textId="1B99E690" w:rsidR="002744ED" w:rsidRPr="00D9425A" w:rsidRDefault="002744ED" w:rsidP="002744ED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Pomiar geodezyjny</w:t>
      </w:r>
    </w:p>
    <w:p w14:paraId="2BE095C4" w14:textId="7C21045F" w:rsidR="00055C88" w:rsidRDefault="002744ED" w:rsidP="0059584F">
      <w:r>
        <w:tab/>
        <w:t xml:space="preserve">Wykonanie pomiaru geodezyjnego trasy kolei. W przypadku odbiegania ustawień baterii trasowych od normy – wykonać regulację. Regulacji dokonuje uprawniony organ/zakład posiadający certyfikat i jest uprawniony przez TDT do wykonywania tego typu prac. </w:t>
      </w:r>
    </w:p>
    <w:p w14:paraId="61DE4A9B" w14:textId="77777777" w:rsidR="00055C88" w:rsidRPr="00055C88" w:rsidRDefault="00055C88" w:rsidP="0059584F"/>
    <w:p w14:paraId="27E10450" w14:textId="77777777" w:rsidR="00055C88" w:rsidRPr="0059584F" w:rsidRDefault="00055C88" w:rsidP="0059584F">
      <w:pPr>
        <w:rPr>
          <w:b/>
        </w:rPr>
      </w:pPr>
    </w:p>
    <w:p w14:paraId="7E6F2908" w14:textId="77777777" w:rsidR="0059584F" w:rsidRDefault="0059584F" w:rsidP="007E0CA6"/>
    <w:p w14:paraId="09860C0C" w14:textId="77777777" w:rsidR="007E0CA6" w:rsidRDefault="007E0CA6" w:rsidP="007E0CA6"/>
    <w:p w14:paraId="7688F0D0" w14:textId="77777777" w:rsidR="007E0CA6" w:rsidRPr="008C0FC7" w:rsidRDefault="007E0CA6" w:rsidP="007E0CA6"/>
    <w:p w14:paraId="7E8B4E33" w14:textId="3FA10170" w:rsidR="007E0CA6" w:rsidRPr="008C0FC7" w:rsidRDefault="008C0FC7" w:rsidP="006C152B">
      <w:r w:rsidRPr="008C0FC7">
        <w:t xml:space="preserve">Program badań sporządził: </w:t>
      </w:r>
      <w:r w:rsidR="002744ED">
        <w:t>Mariusz Barnaś</w:t>
      </w:r>
    </w:p>
    <w:sectPr w:rsidR="007E0CA6" w:rsidRPr="008C0FC7" w:rsidSect="00AA15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7032"/>
    <w:multiLevelType w:val="hybridMultilevel"/>
    <w:tmpl w:val="66D69E96"/>
    <w:lvl w:ilvl="0" w:tplc="04150017">
      <w:start w:val="1"/>
      <w:numFmt w:val="lowerLetter"/>
      <w:lvlText w:val="%1)"/>
      <w:lvlJc w:val="left"/>
      <w:pPr>
        <w:ind w:left="3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24" w:hanging="360"/>
      </w:pPr>
    </w:lvl>
    <w:lvl w:ilvl="2" w:tplc="0415001B" w:tentative="1">
      <w:start w:val="1"/>
      <w:numFmt w:val="lowerRoman"/>
      <w:lvlText w:val="%3."/>
      <w:lvlJc w:val="right"/>
      <w:pPr>
        <w:ind w:left="4944" w:hanging="180"/>
      </w:pPr>
    </w:lvl>
    <w:lvl w:ilvl="3" w:tplc="0415000F" w:tentative="1">
      <w:start w:val="1"/>
      <w:numFmt w:val="decimal"/>
      <w:lvlText w:val="%4."/>
      <w:lvlJc w:val="left"/>
      <w:pPr>
        <w:ind w:left="5664" w:hanging="360"/>
      </w:pPr>
    </w:lvl>
    <w:lvl w:ilvl="4" w:tplc="04150019" w:tentative="1">
      <w:start w:val="1"/>
      <w:numFmt w:val="lowerLetter"/>
      <w:lvlText w:val="%5."/>
      <w:lvlJc w:val="left"/>
      <w:pPr>
        <w:ind w:left="6384" w:hanging="360"/>
      </w:pPr>
    </w:lvl>
    <w:lvl w:ilvl="5" w:tplc="0415001B" w:tentative="1">
      <w:start w:val="1"/>
      <w:numFmt w:val="lowerRoman"/>
      <w:lvlText w:val="%6."/>
      <w:lvlJc w:val="right"/>
      <w:pPr>
        <w:ind w:left="7104" w:hanging="180"/>
      </w:pPr>
    </w:lvl>
    <w:lvl w:ilvl="6" w:tplc="0415000F" w:tentative="1">
      <w:start w:val="1"/>
      <w:numFmt w:val="decimal"/>
      <w:lvlText w:val="%7."/>
      <w:lvlJc w:val="left"/>
      <w:pPr>
        <w:ind w:left="7824" w:hanging="360"/>
      </w:pPr>
    </w:lvl>
    <w:lvl w:ilvl="7" w:tplc="04150019" w:tentative="1">
      <w:start w:val="1"/>
      <w:numFmt w:val="lowerLetter"/>
      <w:lvlText w:val="%8."/>
      <w:lvlJc w:val="left"/>
      <w:pPr>
        <w:ind w:left="8544" w:hanging="360"/>
      </w:pPr>
    </w:lvl>
    <w:lvl w:ilvl="8" w:tplc="0415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1" w15:restartNumberingAfterBreak="0">
    <w:nsid w:val="0E97763D"/>
    <w:multiLevelType w:val="hybridMultilevel"/>
    <w:tmpl w:val="8FC87B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77E47"/>
    <w:multiLevelType w:val="hybridMultilevel"/>
    <w:tmpl w:val="1A72FE1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F4EB1"/>
    <w:multiLevelType w:val="hybridMultilevel"/>
    <w:tmpl w:val="FE42B932"/>
    <w:lvl w:ilvl="0" w:tplc="1492A11A">
      <w:start w:val="3"/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110772F"/>
    <w:multiLevelType w:val="hybridMultilevel"/>
    <w:tmpl w:val="A0F6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E1913"/>
    <w:multiLevelType w:val="hybridMultilevel"/>
    <w:tmpl w:val="61404C36"/>
    <w:lvl w:ilvl="0" w:tplc="1614534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42690AA9"/>
    <w:multiLevelType w:val="hybridMultilevel"/>
    <w:tmpl w:val="A0F6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15A4D"/>
    <w:multiLevelType w:val="hybridMultilevel"/>
    <w:tmpl w:val="97A052D8"/>
    <w:lvl w:ilvl="0" w:tplc="85A69592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EE75985"/>
    <w:multiLevelType w:val="hybridMultilevel"/>
    <w:tmpl w:val="A0F6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65977"/>
    <w:multiLevelType w:val="hybridMultilevel"/>
    <w:tmpl w:val="B286738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AD"/>
    <w:rsid w:val="00003C95"/>
    <w:rsid w:val="00055C88"/>
    <w:rsid w:val="00057899"/>
    <w:rsid w:val="000812E1"/>
    <w:rsid w:val="000F188A"/>
    <w:rsid w:val="00153942"/>
    <w:rsid w:val="00177F79"/>
    <w:rsid w:val="001955AF"/>
    <w:rsid w:val="001D1980"/>
    <w:rsid w:val="0024160A"/>
    <w:rsid w:val="00257F2F"/>
    <w:rsid w:val="002744ED"/>
    <w:rsid w:val="00285F37"/>
    <w:rsid w:val="002862C0"/>
    <w:rsid w:val="00300857"/>
    <w:rsid w:val="003400FD"/>
    <w:rsid w:val="00367CCB"/>
    <w:rsid w:val="00373DB9"/>
    <w:rsid w:val="003B16B0"/>
    <w:rsid w:val="003C43B6"/>
    <w:rsid w:val="003C5EEE"/>
    <w:rsid w:val="00426CFF"/>
    <w:rsid w:val="0046782C"/>
    <w:rsid w:val="0047694C"/>
    <w:rsid w:val="00485415"/>
    <w:rsid w:val="004977CB"/>
    <w:rsid w:val="004B1CD4"/>
    <w:rsid w:val="004C15AB"/>
    <w:rsid w:val="004E7276"/>
    <w:rsid w:val="00560798"/>
    <w:rsid w:val="00574933"/>
    <w:rsid w:val="005817C9"/>
    <w:rsid w:val="0059584F"/>
    <w:rsid w:val="005E1244"/>
    <w:rsid w:val="00616794"/>
    <w:rsid w:val="006C152B"/>
    <w:rsid w:val="006D6F17"/>
    <w:rsid w:val="006E2B07"/>
    <w:rsid w:val="00702025"/>
    <w:rsid w:val="00702E6C"/>
    <w:rsid w:val="007331EE"/>
    <w:rsid w:val="007722C6"/>
    <w:rsid w:val="007E0CA6"/>
    <w:rsid w:val="007E4725"/>
    <w:rsid w:val="008C0FC7"/>
    <w:rsid w:val="0094666F"/>
    <w:rsid w:val="00993D40"/>
    <w:rsid w:val="009A0F40"/>
    <w:rsid w:val="009A3D70"/>
    <w:rsid w:val="00A10C04"/>
    <w:rsid w:val="00A123A7"/>
    <w:rsid w:val="00A163ED"/>
    <w:rsid w:val="00A43D7F"/>
    <w:rsid w:val="00A75FBF"/>
    <w:rsid w:val="00AA07D9"/>
    <w:rsid w:val="00AA15E6"/>
    <w:rsid w:val="00AE16AB"/>
    <w:rsid w:val="00B45FAB"/>
    <w:rsid w:val="00B861A0"/>
    <w:rsid w:val="00C1125F"/>
    <w:rsid w:val="00C6147F"/>
    <w:rsid w:val="00C77CB4"/>
    <w:rsid w:val="00C927F2"/>
    <w:rsid w:val="00D718F7"/>
    <w:rsid w:val="00D9425A"/>
    <w:rsid w:val="00DC2544"/>
    <w:rsid w:val="00DF4685"/>
    <w:rsid w:val="00E37A4C"/>
    <w:rsid w:val="00E66F4A"/>
    <w:rsid w:val="00E96F09"/>
    <w:rsid w:val="00EA7D6B"/>
    <w:rsid w:val="00EB67A1"/>
    <w:rsid w:val="00EF50A4"/>
    <w:rsid w:val="00FA0F8B"/>
    <w:rsid w:val="00FE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2F5E"/>
  <w15:docId w15:val="{44AAA9AB-3F61-4329-948A-41CB0890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1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67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1324</Words>
  <Characters>7950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Trybała</dc:creator>
  <cp:lastModifiedBy>Bogdan Zięba</cp:lastModifiedBy>
  <cp:revision>2</cp:revision>
  <dcterms:created xsi:type="dcterms:W3CDTF">2020-09-24T11:55:00Z</dcterms:created>
  <dcterms:modified xsi:type="dcterms:W3CDTF">2020-09-24T11:55:00Z</dcterms:modified>
</cp:coreProperties>
</file>